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47F1" w:rsidRDefault="00E57983">
      <w:pPr>
        <w:pStyle w:val="1"/>
        <w:rPr>
          <w:rStyle w:val="aa"/>
          <w:rFonts w:ascii="隶书" w:eastAsia="隶书"/>
          <w:color w:val="FFFFFF"/>
          <w:sz w:val="160"/>
        </w:rPr>
      </w:pPr>
      <w:bookmarkStart w:id="0" w:name="_Toc524245541"/>
      <w:bookmarkStart w:id="1" w:name="_Toc500170266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12065</wp:posOffset>
                </wp:positionH>
                <wp:positionV relativeFrom="paragraph">
                  <wp:posOffset>963930</wp:posOffset>
                </wp:positionV>
                <wp:extent cx="7534275" cy="5168265"/>
                <wp:effectExtent l="5080" t="5080" r="4445" b="8255"/>
                <wp:wrapNone/>
                <wp:docPr id="2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16826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6350" cap="flat" cmpd="sng">
                          <a:solidFill>
                            <a:srgbClr val="4472C4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w14:anchorId="718DA881" id="矩形 50" o:spid="_x0000_s1026" style="position:absolute;left:0;text-align:left;margin-left:.95pt;margin-top:75.9pt;width:593.25pt;height:406.95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" fillcolor="#ed7d31" strokecolor="#4472c4" strokeweight=".5pt">
                <w10:wrap anchorx="page"/>
              </v:rect>
            </w:pict>
          </mc:Fallback>
        </mc:AlternateContent>
      </w:r>
      <w:r>
        <w:rPr>
          <w:rFonts w:ascii="隶书" w:eastAsia="隶书"/>
          <w:noProof/>
          <w:color w:val="FFFFFF"/>
          <w:sz w:val="16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994410</wp:posOffset>
                </wp:positionV>
                <wp:extent cx="7534275" cy="4584700"/>
                <wp:effectExtent l="5080" t="5080" r="4445" b="2032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4584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ap="flat" cmpd="sng">
                          <a:solidFill>
                            <a:schemeClr val="accent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w14:anchorId="3806CF71" id="矩形 1" o:spid="_x0000_s1026" style="position:absolute;left:0;text-align:left;margin-left:0;margin-top:78.3pt;width:593.25pt;height:361pt;z-index:-25165721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" fillcolor="white [3212]" strokecolor="#4472c4 [3208]" strokeweight=".5pt">
                <w10:wrap anchorx="page"/>
              </v:rect>
            </w:pict>
          </mc:Fallback>
        </mc:AlternateContent>
      </w:r>
      <w:bookmarkEnd w:id="0"/>
      <w:bookmarkEnd w:id="1"/>
    </w:p>
    <w:p w:rsidR="002547F1" w:rsidRDefault="00E57983">
      <w:pPr>
        <w:tabs>
          <w:tab w:val="left" w:pos="4538"/>
        </w:tabs>
        <w:jc w:val="center"/>
        <w:rPr>
          <w:rStyle w:val="aa"/>
          <w:rFonts w:ascii="隶书" w:eastAsia="隶书"/>
          <w:color w:val="FFFFFF"/>
          <w:sz w:val="160"/>
        </w:rPr>
      </w:pPr>
      <w:r>
        <w:rPr>
          <w:rStyle w:val="aa"/>
          <w:rFonts w:ascii="微软雅黑" w:eastAsia="微软雅黑" w:hAnsi="微软雅黑" w:cs="微软雅黑" w:hint="eastAsia"/>
          <w:color w:val="FFFFFF"/>
          <w:sz w:val="160"/>
        </w:rPr>
        <w:t>可</w:t>
      </w:r>
      <w:r>
        <w:rPr>
          <w:rStyle w:val="aa"/>
          <w:rFonts w:ascii="隶书" w:eastAsia="隶书" w:hint="eastAsia"/>
          <w:color w:val="FFFFFF"/>
          <w:sz w:val="160"/>
        </w:rPr>
        <w:t xml:space="preserve"> </w:t>
      </w:r>
      <w:r>
        <w:rPr>
          <w:rStyle w:val="aa"/>
          <w:rFonts w:ascii="隶书" w:eastAsia="隶书"/>
          <w:color w:val="FFFFFF"/>
          <w:sz w:val="160"/>
        </w:rPr>
        <w:t xml:space="preserve">  </w:t>
      </w:r>
      <w:r>
        <w:rPr>
          <w:rStyle w:val="aa"/>
          <w:rFonts w:ascii="隶书" w:eastAsia="隶书" w:hint="eastAsia"/>
          <w:color w:val="FFFFFF"/>
          <w:sz w:val="160"/>
        </w:rPr>
        <w:t>知</w:t>
      </w:r>
    </w:p>
    <w:p w:rsidR="002547F1" w:rsidRDefault="00E57983">
      <w:pPr>
        <w:jc w:val="center"/>
        <w:rPr>
          <w:rFonts w:ascii="AR DARLING" w:eastAsia="隶书" w:hAnsi="AR DARLING"/>
          <w:b/>
          <w:bCs/>
          <w:color w:val="ED7D31"/>
          <w:sz w:val="80"/>
          <w:szCs w:val="80"/>
        </w:rPr>
      </w:pPr>
      <w:r>
        <w:rPr>
          <w:rStyle w:val="aa"/>
          <w:rFonts w:ascii="AR DARLING" w:eastAsia="隶书" w:hAnsi="AR DARLING"/>
          <w:color w:val="FFFFFF"/>
          <w:sz w:val="80"/>
          <w:szCs w:val="80"/>
        </w:rPr>
        <w:t xml:space="preserve">  </w:t>
      </w:r>
      <w:r>
        <w:rPr>
          <w:rStyle w:val="aa"/>
          <w:rFonts w:ascii="AR DARLING" w:eastAsia="隶书" w:hAnsi="AR DARLING" w:hint="eastAsia"/>
          <w:color w:val="FFFFFF"/>
          <w:sz w:val="80"/>
          <w:szCs w:val="80"/>
        </w:rPr>
        <w:t xml:space="preserve">    </w:t>
      </w:r>
      <w:proofErr w:type="spellStart"/>
      <w:r>
        <w:rPr>
          <w:rStyle w:val="aa"/>
          <w:rFonts w:ascii="AR DARLING" w:eastAsia="隶书" w:hAnsi="AR DARLING"/>
          <w:color w:val="FFFFFF"/>
          <w:sz w:val="80"/>
          <w:szCs w:val="80"/>
        </w:rPr>
        <w:t>K</w:t>
      </w:r>
      <w:r>
        <w:rPr>
          <w:rStyle w:val="aa"/>
          <w:rFonts w:ascii="AR DARLING" w:eastAsia="隶书" w:hAnsi="AR DARLING" w:hint="eastAsia"/>
          <w:color w:val="FFFFFF"/>
          <w:sz w:val="80"/>
          <w:szCs w:val="80"/>
        </w:rPr>
        <w:t>eledge</w:t>
      </w:r>
      <w:proofErr w:type="spellEnd"/>
      <w:r>
        <w:rPr>
          <w:rFonts w:ascii="AR DARLING" w:eastAsia="隶书" w:hAnsi="AR DARLING" w:hint="eastAsia"/>
          <w:b/>
          <w:bCs/>
          <w:color w:val="ED7D31"/>
          <w:sz w:val="80"/>
          <w:szCs w:val="80"/>
        </w:rPr>
        <w:t>说明</w:t>
      </w:r>
    </w:p>
    <w:p w:rsidR="002547F1" w:rsidRDefault="00E57983">
      <w:pPr>
        <w:jc w:val="center"/>
        <w:rPr>
          <w:rStyle w:val="aa"/>
          <w:rFonts w:ascii="微软雅黑" w:eastAsia="微软雅黑" w:hAnsi="微软雅黑" w:cs="微软雅黑"/>
          <w:color w:val="FFFFFF"/>
          <w:sz w:val="56"/>
        </w:rPr>
      </w:pPr>
      <w:r>
        <w:t xml:space="preserve">      </w:t>
      </w:r>
      <w:r>
        <w:rPr>
          <w:rStyle w:val="aa"/>
          <w:rFonts w:ascii="微软雅黑" w:eastAsia="微软雅黑" w:hAnsi="微软雅黑" w:cs="微软雅黑" w:hint="eastAsia"/>
          <w:color w:val="FFFFFF"/>
          <w:sz w:val="56"/>
        </w:rPr>
        <w:t>系统使用说明</w:t>
      </w:r>
    </w:p>
    <w:p w:rsidR="002547F1" w:rsidRDefault="002547F1">
      <w:pPr>
        <w:jc w:val="center"/>
        <w:rPr>
          <w:rStyle w:val="aa"/>
          <w:rFonts w:ascii="微软雅黑" w:eastAsia="微软雅黑" w:hAnsi="微软雅黑" w:cs="微软雅黑"/>
          <w:color w:val="FFFFFF"/>
          <w:sz w:val="56"/>
        </w:rPr>
      </w:pPr>
    </w:p>
    <w:p w:rsidR="002547F1" w:rsidRDefault="002547F1">
      <w:pPr>
        <w:rPr>
          <w:rStyle w:val="aa"/>
          <w:b w:val="0"/>
          <w:bCs w:val="0"/>
        </w:rPr>
      </w:pPr>
    </w:p>
    <w:p w:rsidR="002547F1" w:rsidRDefault="002547F1"/>
    <w:p w:rsidR="002547F1" w:rsidRDefault="002547F1"/>
    <w:p w:rsidR="002547F1" w:rsidRDefault="002547F1">
      <w:bookmarkStart w:id="2" w:name="_GoBack"/>
      <w:bookmarkEnd w:id="2"/>
    </w:p>
    <w:p w:rsidR="002547F1" w:rsidRDefault="002547F1">
      <w:pPr>
        <w:pStyle w:val="1"/>
        <w:ind w:firstLineChars="500" w:firstLine="3600"/>
        <w:rPr>
          <w:rStyle w:val="aa"/>
          <w:rFonts w:ascii="微软雅黑" w:eastAsia="微软雅黑" w:hAnsi="微软雅黑" w:cs="微软雅黑"/>
          <w:color w:val="000000"/>
          <w:sz w:val="72"/>
        </w:rPr>
      </w:pPr>
    </w:p>
    <w:p w:rsidR="002547F1" w:rsidRDefault="00E57983">
      <w:pPr>
        <w:pStyle w:val="1"/>
        <w:ind w:firstLineChars="500" w:firstLine="3600"/>
        <w:rPr>
          <w:rStyle w:val="aa"/>
          <w:rFonts w:ascii="隶书" w:eastAsia="隶书"/>
          <w:color w:val="000000"/>
          <w:sz w:val="72"/>
        </w:rPr>
      </w:pPr>
      <w:bookmarkStart w:id="3" w:name="_Toc3231"/>
      <w:r>
        <w:rPr>
          <w:rStyle w:val="aa"/>
          <w:rFonts w:ascii="微软雅黑" w:eastAsia="微软雅黑" w:hAnsi="微软雅黑" w:cs="微软雅黑" w:hint="eastAsia"/>
          <w:color w:val="000000"/>
          <w:sz w:val="72"/>
        </w:rPr>
        <w:t>目录</w:t>
      </w:r>
      <w:bookmarkEnd w:id="3"/>
    </w:p>
    <w:p w:rsidR="002547F1" w:rsidRDefault="00E57983">
      <w:pPr>
        <w:pStyle w:val="TOC1"/>
      </w:pPr>
      <w:r>
        <w:rPr>
          <w:lang w:val="zh-CN"/>
        </w:rPr>
        <w:t>目录</w:t>
      </w:r>
    </w:p>
    <w:p w:rsidR="002547F1" w:rsidRDefault="00E57983"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231" w:history="1">
        <w:r>
          <w:rPr>
            <w:rFonts w:ascii="微软雅黑" w:eastAsia="微软雅黑" w:hAnsi="微软雅黑" w:cs="微软雅黑" w:hint="eastAsia"/>
          </w:rPr>
          <w:t>目录</w:t>
        </w:r>
        <w:r>
          <w:tab/>
        </w:r>
        <w:r>
          <w:fldChar w:fldCharType="begin"/>
        </w:r>
        <w:r>
          <w:instrText xml:space="preserve"> PAGEREF _Toc3231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2547F1" w:rsidRDefault="00E57983">
      <w:pPr>
        <w:pStyle w:val="31"/>
        <w:tabs>
          <w:tab w:val="right" w:leader="dot" w:pos="8306"/>
        </w:tabs>
      </w:pPr>
      <w:hyperlink w:anchor="_Toc26809" w:history="1">
        <w:r>
          <w:rPr>
            <w:rFonts w:hint="eastAsia"/>
          </w:rPr>
          <w:t>简介</w:t>
        </w:r>
        <w:r>
          <w:tab/>
        </w:r>
        <w:r>
          <w:fldChar w:fldCharType="begin"/>
        </w:r>
        <w:r>
          <w:instrText xml:space="preserve"> PAGEREF _Toc26809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2547F1" w:rsidRDefault="00E57983">
      <w:pPr>
        <w:pStyle w:val="31"/>
        <w:tabs>
          <w:tab w:val="right" w:leader="dot" w:pos="8306"/>
        </w:tabs>
      </w:pPr>
      <w:hyperlink w:anchor="_Toc18986" w:history="1">
        <w:r>
          <w:rPr>
            <w:rFonts w:hint="eastAsia"/>
          </w:rPr>
          <w:t>系统特色</w:t>
        </w:r>
        <w:r>
          <w:tab/>
        </w:r>
        <w:r>
          <w:fldChar w:fldCharType="begin"/>
        </w:r>
        <w:r>
          <w:instrText xml:space="preserve"> PAGEREF _Toc18986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2547F1" w:rsidRDefault="00E57983">
      <w:pPr>
        <w:pStyle w:val="31"/>
        <w:tabs>
          <w:tab w:val="right" w:leader="dot" w:pos="8306"/>
        </w:tabs>
      </w:pPr>
      <w:hyperlink w:anchor="_Toc10885" w:history="1">
        <w:r>
          <w:rPr>
            <w:rFonts w:hint="eastAsia"/>
          </w:rPr>
          <w:t>产品特点</w:t>
        </w:r>
        <w:r>
          <w:tab/>
        </w:r>
        <w:r>
          <w:fldChar w:fldCharType="begin"/>
        </w:r>
        <w:r>
          <w:instrText xml:space="preserve"> PAGEREF _Toc10885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2547F1" w:rsidRDefault="00E57983">
      <w:pPr>
        <w:pStyle w:val="11"/>
        <w:tabs>
          <w:tab w:val="right" w:leader="dot" w:pos="8306"/>
        </w:tabs>
      </w:pPr>
      <w:hyperlink w:anchor="_Toc2458" w:history="1">
        <w:r>
          <w:rPr>
            <w:rFonts w:hint="eastAsia"/>
          </w:rPr>
          <w:t>前端使用</w:t>
        </w:r>
        <w:r>
          <w:rPr>
            <w:rFonts w:hint="eastAsia"/>
          </w:rPr>
          <w:t>操作</w:t>
        </w:r>
        <w:r>
          <w:rPr>
            <w:rFonts w:hint="eastAsia"/>
          </w:rPr>
          <w:t>说明</w:t>
        </w:r>
        <w:r>
          <w:tab/>
        </w:r>
        <w:r>
          <w:fldChar w:fldCharType="begin"/>
        </w:r>
        <w:r>
          <w:instrText xml:space="preserve"> PAGEREF _Toc2458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2547F1" w:rsidRDefault="00E57983">
      <w:pPr>
        <w:pStyle w:val="21"/>
        <w:tabs>
          <w:tab w:val="right" w:leader="dot" w:pos="8306"/>
        </w:tabs>
      </w:pPr>
      <w:hyperlink w:anchor="_Toc344" w:history="1">
        <w:r>
          <w:rPr>
            <w:rFonts w:hint="eastAsia"/>
          </w:rPr>
          <w:t>1)</w:t>
        </w:r>
        <w:r>
          <w:rPr>
            <w:rFonts w:hint="eastAsia"/>
          </w:rPr>
          <w:t xml:space="preserve"> </w:t>
        </w:r>
        <w:r>
          <w:rPr>
            <w:rFonts w:hint="eastAsia"/>
          </w:rPr>
          <w:t>第一步：通过网址，进入可知首页</w:t>
        </w:r>
        <w:r>
          <w:tab/>
        </w:r>
        <w:r>
          <w:fldChar w:fldCharType="begin"/>
        </w:r>
        <w:r>
          <w:instrText xml:space="preserve"> PAGEREF _Toc344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2547F1" w:rsidRDefault="00E57983">
      <w:pPr>
        <w:pStyle w:val="21"/>
        <w:tabs>
          <w:tab w:val="right" w:leader="dot" w:pos="8306"/>
        </w:tabs>
      </w:pPr>
      <w:hyperlink w:anchor="_Toc23259" w:history="1">
        <w:r>
          <w:rPr>
            <w:rFonts w:hint="eastAsia"/>
          </w:rPr>
          <w:t xml:space="preserve">2) </w:t>
        </w:r>
        <w:r>
          <w:rPr>
            <w:rFonts w:hint="eastAsia"/>
          </w:rPr>
          <w:t>第二步：</w:t>
        </w:r>
        <w:r>
          <w:rPr>
            <w:rFonts w:hint="eastAsia"/>
          </w:rPr>
          <w:t>注册</w:t>
        </w:r>
        <w:r>
          <w:rPr>
            <w:rFonts w:hint="eastAsia"/>
          </w:rPr>
          <w:t>/</w:t>
        </w:r>
        <w:r>
          <w:rPr>
            <w:rFonts w:hint="eastAsia"/>
          </w:rPr>
          <w:t>登录</w:t>
        </w:r>
        <w:r>
          <w:tab/>
        </w:r>
        <w:r>
          <w:fldChar w:fldCharType="begin"/>
        </w:r>
        <w:r>
          <w:instrText xml:space="preserve"> PAGEREF _Toc23259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2547F1" w:rsidRDefault="00E57983">
      <w:pPr>
        <w:pStyle w:val="31"/>
        <w:tabs>
          <w:tab w:val="right" w:leader="dot" w:pos="8306"/>
        </w:tabs>
      </w:pPr>
      <w:hyperlink w:anchor="_Toc19728" w:history="1">
        <w:r>
          <w:rPr>
            <w:rFonts w:hint="eastAsia"/>
          </w:rPr>
          <w:t>一、</w:t>
        </w:r>
        <w:r>
          <w:rPr>
            <w:rFonts w:hint="eastAsia"/>
          </w:rPr>
          <w:t>手机动态密码注册</w:t>
        </w:r>
        <w:r>
          <w:rPr>
            <w:rFonts w:hint="eastAsia"/>
          </w:rPr>
          <w:t>/</w:t>
        </w:r>
        <w:r>
          <w:rPr>
            <w:rFonts w:hint="eastAsia"/>
          </w:rPr>
          <w:t>登录</w:t>
        </w:r>
        <w:r>
          <w:tab/>
        </w:r>
        <w:r>
          <w:fldChar w:fldCharType="begin"/>
        </w:r>
        <w:r>
          <w:instrText xml:space="preserve"> PAGEREF _Toc19728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2547F1" w:rsidRDefault="00E57983">
      <w:pPr>
        <w:pStyle w:val="31"/>
        <w:tabs>
          <w:tab w:val="right" w:leader="dot" w:pos="8306"/>
        </w:tabs>
      </w:pPr>
      <w:hyperlink w:anchor="_Toc30566" w:history="1">
        <w:r>
          <w:rPr>
            <w:rFonts w:hint="eastAsia"/>
          </w:rPr>
          <w:t>二、微信登录</w:t>
        </w:r>
        <w:r>
          <w:rPr>
            <w:rFonts w:hint="eastAsia"/>
          </w:rPr>
          <w:t>/</w:t>
        </w:r>
        <w:r>
          <w:rPr>
            <w:rFonts w:hint="eastAsia"/>
          </w:rPr>
          <w:t>注册</w:t>
        </w:r>
        <w:r>
          <w:tab/>
        </w:r>
        <w:r>
          <w:fldChar w:fldCharType="begin"/>
        </w:r>
        <w:r>
          <w:instrText xml:space="preserve"> PAGEREF _Toc30566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2547F1" w:rsidRDefault="00E57983">
      <w:pPr>
        <w:pStyle w:val="31"/>
        <w:tabs>
          <w:tab w:val="right" w:leader="dot" w:pos="8306"/>
        </w:tabs>
      </w:pPr>
      <w:hyperlink w:anchor="_Toc15854" w:history="1">
        <w:r>
          <w:rPr>
            <w:rFonts w:hint="eastAsia"/>
          </w:rPr>
          <w:t>三、手机</w:t>
        </w:r>
        <w:r>
          <w:rPr>
            <w:rFonts w:hint="eastAsia"/>
          </w:rPr>
          <w:t>/</w:t>
        </w:r>
        <w:r>
          <w:rPr>
            <w:rFonts w:hint="eastAsia"/>
          </w:rPr>
          <w:t>邮箱注册</w:t>
        </w:r>
        <w:r>
          <w:tab/>
        </w:r>
        <w:r>
          <w:fldChar w:fldCharType="begin"/>
        </w:r>
        <w:r>
          <w:instrText xml:space="preserve"> PAGEREF _Toc15854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2547F1" w:rsidRDefault="00E57983">
      <w:pPr>
        <w:pStyle w:val="31"/>
        <w:tabs>
          <w:tab w:val="right" w:leader="dot" w:pos="8306"/>
        </w:tabs>
      </w:pPr>
      <w:hyperlink w:anchor="_Toc106" w:history="1">
        <w:r>
          <w:rPr>
            <w:rFonts w:hint="eastAsia"/>
          </w:rPr>
          <w:t>四、</w:t>
        </w:r>
        <w:r>
          <w:rPr>
            <w:rFonts w:hint="eastAsia"/>
          </w:rPr>
          <w:t>账号密码登录</w:t>
        </w:r>
        <w:r>
          <w:tab/>
        </w:r>
        <w:r>
          <w:fldChar w:fldCharType="begin"/>
        </w:r>
        <w:r>
          <w:instrText xml:space="preserve"> PAGEREF _Toc106 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2547F1" w:rsidRDefault="00E57983">
      <w:pPr>
        <w:pStyle w:val="21"/>
        <w:tabs>
          <w:tab w:val="right" w:leader="dot" w:pos="8306"/>
        </w:tabs>
      </w:pPr>
      <w:hyperlink w:anchor="_Toc688" w:history="1">
        <w:r>
          <w:t xml:space="preserve">3) </w:t>
        </w:r>
        <w:r>
          <w:rPr>
            <w:rFonts w:hint="eastAsia"/>
          </w:rPr>
          <w:t>第三步：机构认证</w:t>
        </w:r>
        <w:r>
          <w:tab/>
        </w:r>
        <w:r>
          <w:fldChar w:fldCharType="begin"/>
        </w:r>
        <w:r>
          <w:instrText xml:space="preserve"> PAGEREF _Toc688 </w:instrText>
        </w:r>
        <w:r>
          <w:fldChar w:fldCharType="separate"/>
        </w:r>
        <w:r>
          <w:t>12</w:t>
        </w:r>
        <w:r>
          <w:fldChar w:fldCharType="end"/>
        </w:r>
      </w:hyperlink>
    </w:p>
    <w:p w:rsidR="002547F1" w:rsidRDefault="00E57983">
      <w:pPr>
        <w:pStyle w:val="21"/>
        <w:tabs>
          <w:tab w:val="right" w:leader="dot" w:pos="8306"/>
        </w:tabs>
      </w:pPr>
      <w:hyperlink w:anchor="_Toc15073" w:history="1">
        <w:r>
          <w:t xml:space="preserve">4) </w:t>
        </w:r>
        <w:r>
          <w:rPr>
            <w:rFonts w:hint="eastAsia"/>
          </w:rPr>
          <w:t>第四步：通过</w:t>
        </w:r>
        <w:r>
          <w:rPr>
            <w:rFonts w:hint="eastAsia"/>
          </w:rPr>
          <w:t>分类导航</w:t>
        </w:r>
        <w:r>
          <w:rPr>
            <w:rFonts w:hint="eastAsia"/>
          </w:rPr>
          <w:t>查看资源</w:t>
        </w:r>
        <w:r>
          <w:tab/>
        </w:r>
        <w:r>
          <w:fldChar w:fldCharType="begin"/>
        </w:r>
        <w:r>
          <w:instrText xml:space="preserve"> PAGEREF _Toc15073 </w:instrText>
        </w:r>
        <w:r>
          <w:fldChar w:fldCharType="separate"/>
        </w:r>
        <w:r>
          <w:t>13</w:t>
        </w:r>
        <w:r>
          <w:fldChar w:fldCharType="end"/>
        </w:r>
      </w:hyperlink>
    </w:p>
    <w:p w:rsidR="002547F1" w:rsidRDefault="00E57983">
      <w:pPr>
        <w:pStyle w:val="21"/>
        <w:tabs>
          <w:tab w:val="right" w:leader="dot" w:pos="8306"/>
        </w:tabs>
      </w:pPr>
      <w:hyperlink w:anchor="_Toc16562" w:history="1">
        <w:r>
          <w:t xml:space="preserve">5) </w:t>
        </w:r>
        <w:r>
          <w:rPr>
            <w:rFonts w:hint="eastAsia"/>
          </w:rPr>
          <w:t>第五步：通</w:t>
        </w:r>
        <w:r>
          <w:rPr>
            <w:rFonts w:hint="eastAsia"/>
          </w:rPr>
          <w:t>过</w:t>
        </w:r>
        <w:r>
          <w:rPr>
            <w:rFonts w:hint="eastAsia"/>
          </w:rPr>
          <w:t>检索功能</w:t>
        </w:r>
        <w:r>
          <w:rPr>
            <w:rFonts w:hint="eastAsia"/>
          </w:rPr>
          <w:t>来查看资源</w:t>
        </w:r>
        <w:r>
          <w:tab/>
        </w:r>
        <w:r>
          <w:fldChar w:fldCharType="begin"/>
        </w:r>
        <w:r>
          <w:instrText xml:space="preserve"> PAGEREF _Toc16562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2547F1" w:rsidRDefault="00E57983">
      <w:pPr>
        <w:pStyle w:val="21"/>
        <w:tabs>
          <w:tab w:val="right" w:leader="dot" w:pos="8306"/>
        </w:tabs>
      </w:pPr>
      <w:hyperlink w:anchor="_Toc8645" w:history="1">
        <w:r>
          <w:rPr>
            <w:rFonts w:hint="eastAsia"/>
          </w:rPr>
          <w:t>6</w:t>
        </w:r>
        <w:r>
          <w:rPr>
            <w:rFonts w:hint="eastAsia"/>
          </w:rPr>
          <w:t>）</w:t>
        </w:r>
        <w:r>
          <w:rPr>
            <w:rFonts w:hint="eastAsia"/>
          </w:rPr>
          <w:t>第六步：通过</w:t>
        </w:r>
        <w:r>
          <w:rPr>
            <w:rFonts w:hint="eastAsia"/>
          </w:rPr>
          <w:t>首页推荐</w:t>
        </w:r>
        <w:r>
          <w:rPr>
            <w:rFonts w:hint="eastAsia"/>
          </w:rPr>
          <w:t>来查看资源</w:t>
        </w:r>
        <w:r>
          <w:tab/>
        </w:r>
        <w:r>
          <w:fldChar w:fldCharType="begin"/>
        </w:r>
        <w:r>
          <w:instrText xml:space="preserve"> PAGEREF _Toc8645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2547F1" w:rsidRDefault="00E57983">
      <w:pPr>
        <w:pStyle w:val="21"/>
        <w:tabs>
          <w:tab w:val="right" w:leader="dot" w:pos="8306"/>
        </w:tabs>
      </w:pPr>
      <w:hyperlink w:anchor="_Toc28140" w:history="1">
        <w:r>
          <w:rPr>
            <w:rFonts w:hint="eastAsia"/>
          </w:rPr>
          <w:t>7</w:t>
        </w:r>
        <w:r>
          <w:rPr>
            <w:rFonts w:hint="eastAsia"/>
          </w:rPr>
          <w:t>）</w:t>
        </w:r>
        <w:r>
          <w:rPr>
            <w:rFonts w:hint="eastAsia"/>
          </w:rPr>
          <w:t>第七步：查看产品专区</w:t>
        </w:r>
        <w:r>
          <w:tab/>
        </w:r>
        <w:r>
          <w:fldChar w:fldCharType="begin"/>
        </w:r>
        <w:r>
          <w:instrText xml:space="preserve"> PAGEREF _Toc28140 </w:instrText>
        </w:r>
        <w:r>
          <w:fldChar w:fldCharType="separate"/>
        </w:r>
        <w:r>
          <w:t>18</w:t>
        </w:r>
        <w:r>
          <w:fldChar w:fldCharType="end"/>
        </w:r>
      </w:hyperlink>
    </w:p>
    <w:p w:rsidR="002547F1" w:rsidRDefault="00E57983">
      <w:pPr>
        <w:pStyle w:val="21"/>
        <w:tabs>
          <w:tab w:val="right" w:leader="dot" w:pos="8306"/>
        </w:tabs>
      </w:pPr>
      <w:hyperlink w:anchor="_Toc9860" w:history="1">
        <w:r>
          <w:rPr>
            <w:rFonts w:hint="eastAsia"/>
          </w:rPr>
          <w:t>8</w:t>
        </w:r>
        <w:r>
          <w:rPr>
            <w:rFonts w:hint="eastAsia"/>
          </w:rPr>
          <w:t>）</w:t>
        </w:r>
        <w:r>
          <w:rPr>
            <w:rFonts w:hint="eastAsia"/>
          </w:rPr>
          <w:t>第八步：资源具体相关操作</w:t>
        </w:r>
        <w:r>
          <w:tab/>
        </w:r>
        <w:r>
          <w:fldChar w:fldCharType="begin"/>
        </w:r>
        <w:r>
          <w:instrText xml:space="preserve"> PAGEREF _Toc9860 </w:instrText>
        </w:r>
        <w:r>
          <w:fldChar w:fldCharType="separate"/>
        </w:r>
        <w:r>
          <w:t>19</w:t>
        </w:r>
        <w:r>
          <w:fldChar w:fldCharType="end"/>
        </w:r>
      </w:hyperlink>
    </w:p>
    <w:p w:rsidR="002547F1" w:rsidRDefault="00E57983">
      <w:pPr>
        <w:pStyle w:val="31"/>
        <w:tabs>
          <w:tab w:val="right" w:leader="dot" w:pos="8306"/>
        </w:tabs>
      </w:pPr>
      <w:hyperlink w:anchor="_Toc9220" w:history="1">
        <w:r>
          <w:rPr>
            <w:rFonts w:hint="eastAsia"/>
          </w:rPr>
          <w:t>一、</w:t>
        </w:r>
        <w:r>
          <w:rPr>
            <w:rFonts w:hint="eastAsia"/>
          </w:rPr>
          <w:t>如何阅读全本图书？</w:t>
        </w:r>
        <w:r>
          <w:tab/>
        </w:r>
        <w:r>
          <w:fldChar w:fldCharType="begin"/>
        </w:r>
        <w:r>
          <w:instrText xml:space="preserve"> PAGEREF _Toc9220 </w:instrText>
        </w:r>
        <w:r>
          <w:fldChar w:fldCharType="separate"/>
        </w:r>
        <w:r>
          <w:t>19</w:t>
        </w:r>
        <w:r>
          <w:fldChar w:fldCharType="end"/>
        </w:r>
      </w:hyperlink>
    </w:p>
    <w:p w:rsidR="002547F1" w:rsidRDefault="00E57983">
      <w:pPr>
        <w:pStyle w:val="31"/>
        <w:tabs>
          <w:tab w:val="right" w:leader="dot" w:pos="8306"/>
        </w:tabs>
      </w:pPr>
      <w:hyperlink w:anchor="_Toc31320" w:history="1">
        <w:r>
          <w:rPr>
            <w:rFonts w:hint="eastAsia"/>
          </w:rPr>
          <w:t>二、</w:t>
        </w:r>
        <w:r>
          <w:rPr>
            <w:rFonts w:hint="eastAsia"/>
          </w:rPr>
          <w:t>EUPB</w:t>
        </w:r>
        <w:r>
          <w:rPr>
            <w:rFonts w:hint="eastAsia"/>
          </w:rPr>
          <w:t>和</w:t>
        </w:r>
        <w:r>
          <w:rPr>
            <w:rFonts w:hint="eastAsia"/>
          </w:rPr>
          <w:t>PDF</w:t>
        </w:r>
        <w:r>
          <w:rPr>
            <w:rFonts w:hint="eastAsia"/>
          </w:rPr>
          <w:t>资源阅读页支持那些操作？</w:t>
        </w:r>
        <w:r>
          <w:tab/>
        </w:r>
        <w:r>
          <w:fldChar w:fldCharType="begin"/>
        </w:r>
        <w:r>
          <w:instrText xml:space="preserve"> PAGEREF _Toc31320 </w:instrText>
        </w:r>
        <w:r>
          <w:fldChar w:fldCharType="separate"/>
        </w:r>
        <w:r>
          <w:t>21</w:t>
        </w:r>
        <w:r>
          <w:fldChar w:fldCharType="end"/>
        </w:r>
      </w:hyperlink>
    </w:p>
    <w:p w:rsidR="002547F1" w:rsidRDefault="00E57983">
      <w:pPr>
        <w:pStyle w:val="31"/>
        <w:tabs>
          <w:tab w:val="right" w:leader="dot" w:pos="8306"/>
        </w:tabs>
      </w:pPr>
      <w:hyperlink w:anchor="_Toc31952" w:history="1">
        <w:r>
          <w:rPr>
            <w:rFonts w:hint="eastAsia"/>
          </w:rPr>
          <w:t>三、如何查看学校已经购买资源？</w:t>
        </w:r>
        <w:r>
          <w:tab/>
        </w:r>
        <w:r>
          <w:fldChar w:fldCharType="begin"/>
        </w:r>
        <w:r>
          <w:instrText xml:space="preserve"> PAGEREF _Toc31952 </w:instrText>
        </w:r>
        <w:r>
          <w:fldChar w:fldCharType="separate"/>
        </w:r>
        <w:r>
          <w:t>23</w:t>
        </w:r>
        <w:r>
          <w:fldChar w:fldCharType="end"/>
        </w:r>
      </w:hyperlink>
    </w:p>
    <w:p w:rsidR="002547F1" w:rsidRDefault="00E57983">
      <w:pPr>
        <w:pStyle w:val="31"/>
        <w:tabs>
          <w:tab w:val="right" w:leader="dot" w:pos="8306"/>
        </w:tabs>
      </w:pPr>
      <w:hyperlink w:anchor="_Toc20283" w:history="1">
        <w:r>
          <w:rPr>
            <w:rFonts w:hint="eastAsia"/>
          </w:rPr>
          <w:t>四、如何查看学校学生荐购的图书？</w:t>
        </w:r>
        <w:r>
          <w:tab/>
        </w:r>
        <w:r>
          <w:fldChar w:fldCharType="begin"/>
        </w:r>
        <w:r>
          <w:instrText xml:space="preserve"> PAGEREF _</w:instrText>
        </w:r>
        <w:r>
          <w:instrText xml:space="preserve">Toc20283 </w:instrText>
        </w:r>
        <w:r>
          <w:fldChar w:fldCharType="separate"/>
        </w:r>
        <w:r>
          <w:t>24</w:t>
        </w:r>
        <w:r>
          <w:fldChar w:fldCharType="end"/>
        </w:r>
      </w:hyperlink>
    </w:p>
    <w:p w:rsidR="002547F1" w:rsidRDefault="00E57983">
      <w:pPr>
        <w:pStyle w:val="21"/>
        <w:tabs>
          <w:tab w:val="right" w:leader="dot" w:pos="8306"/>
        </w:tabs>
      </w:pPr>
      <w:hyperlink w:anchor="_Toc19446" w:history="1">
        <w:r>
          <w:rPr>
            <w:rFonts w:hint="eastAsia"/>
          </w:rPr>
          <w:t>9</w:t>
        </w:r>
        <w:r>
          <w:rPr>
            <w:rFonts w:hint="eastAsia"/>
          </w:rPr>
          <w:t>）</w:t>
        </w:r>
        <w:r>
          <w:rPr>
            <w:rFonts w:hint="eastAsia"/>
          </w:rPr>
          <w:t>第九步：</w:t>
        </w:r>
        <w:r>
          <w:rPr>
            <w:rFonts w:hint="eastAsia"/>
          </w:rPr>
          <w:t>用户中心</w:t>
        </w:r>
        <w:r>
          <w:rPr>
            <w:rFonts w:hint="eastAsia"/>
          </w:rPr>
          <w:t>具体相关操作</w:t>
        </w:r>
        <w:r>
          <w:tab/>
        </w:r>
        <w:r>
          <w:fldChar w:fldCharType="begin"/>
        </w:r>
        <w:r>
          <w:instrText xml:space="preserve"> PAGEREF _Toc19446 </w:instrText>
        </w:r>
        <w:r>
          <w:fldChar w:fldCharType="separate"/>
        </w:r>
        <w:r>
          <w:t>24</w:t>
        </w:r>
        <w:r>
          <w:fldChar w:fldCharType="end"/>
        </w:r>
      </w:hyperlink>
    </w:p>
    <w:p w:rsidR="002547F1" w:rsidRDefault="00E57983">
      <w:pPr>
        <w:pStyle w:val="31"/>
        <w:tabs>
          <w:tab w:val="right" w:leader="dot" w:pos="8306"/>
        </w:tabs>
      </w:pPr>
      <w:hyperlink w:anchor="_Toc13698" w:history="1">
        <w:r>
          <w:rPr>
            <w:rFonts w:hint="eastAsia"/>
          </w:rPr>
          <w:t>一、</w:t>
        </w:r>
        <w:r>
          <w:rPr>
            <w:rFonts w:hint="eastAsia"/>
          </w:rPr>
          <w:t>如何进入用户中心？</w:t>
        </w:r>
        <w:r>
          <w:tab/>
        </w:r>
        <w:r>
          <w:fldChar w:fldCharType="begin"/>
        </w:r>
        <w:r>
          <w:instrText xml:space="preserve"> PAGEREF _Toc13698 </w:instrText>
        </w:r>
        <w:r>
          <w:fldChar w:fldCharType="separate"/>
        </w:r>
        <w:r>
          <w:t>25</w:t>
        </w:r>
        <w:r>
          <w:fldChar w:fldCharType="end"/>
        </w:r>
      </w:hyperlink>
    </w:p>
    <w:p w:rsidR="002547F1" w:rsidRDefault="00E57983">
      <w:pPr>
        <w:pStyle w:val="31"/>
        <w:tabs>
          <w:tab w:val="right" w:leader="dot" w:pos="8306"/>
        </w:tabs>
      </w:pPr>
      <w:hyperlink w:anchor="_Toc26259" w:history="1">
        <w:r>
          <w:rPr>
            <w:rFonts w:hint="eastAsia"/>
          </w:rPr>
          <w:t>二、</w:t>
        </w:r>
        <w:r>
          <w:rPr>
            <w:rFonts w:hint="eastAsia"/>
          </w:rPr>
          <w:t>如何编辑个人资料？</w:t>
        </w:r>
        <w:r>
          <w:tab/>
        </w:r>
        <w:r>
          <w:fldChar w:fldCharType="begin"/>
        </w:r>
        <w:r>
          <w:instrText xml:space="preserve"> PAGEREF _Toc26259 </w:instrText>
        </w:r>
        <w:r>
          <w:fldChar w:fldCharType="separate"/>
        </w:r>
        <w:r>
          <w:t>25</w:t>
        </w:r>
        <w:r>
          <w:fldChar w:fldCharType="end"/>
        </w:r>
      </w:hyperlink>
    </w:p>
    <w:p w:rsidR="002547F1" w:rsidRDefault="00E57983">
      <w:pPr>
        <w:pStyle w:val="31"/>
        <w:tabs>
          <w:tab w:val="right" w:leader="dot" w:pos="8306"/>
        </w:tabs>
      </w:pPr>
      <w:hyperlink w:anchor="_Toc9075" w:history="1">
        <w:r>
          <w:rPr>
            <w:rFonts w:hint="eastAsia"/>
          </w:rPr>
          <w:t>三、如何查看我加入书架</w:t>
        </w:r>
        <w:r>
          <w:rPr>
            <w:rFonts w:hint="eastAsia"/>
          </w:rPr>
          <w:t>的书</w:t>
        </w:r>
        <w:r>
          <w:rPr>
            <w:rFonts w:hint="eastAsia"/>
          </w:rPr>
          <w:t>？</w:t>
        </w:r>
        <w:r>
          <w:tab/>
        </w:r>
        <w:r>
          <w:fldChar w:fldCharType="begin"/>
        </w:r>
        <w:r>
          <w:instrText xml:space="preserve"> PA</w:instrText>
        </w:r>
        <w:r>
          <w:instrText xml:space="preserve">GEREF _Toc9075 </w:instrText>
        </w:r>
        <w:r>
          <w:fldChar w:fldCharType="separate"/>
        </w:r>
        <w:r>
          <w:t>26</w:t>
        </w:r>
        <w:r>
          <w:fldChar w:fldCharType="end"/>
        </w:r>
      </w:hyperlink>
    </w:p>
    <w:p w:rsidR="002547F1" w:rsidRDefault="00E57983">
      <w:pPr>
        <w:pStyle w:val="31"/>
        <w:tabs>
          <w:tab w:val="right" w:leader="dot" w:pos="8306"/>
        </w:tabs>
      </w:pPr>
      <w:hyperlink w:anchor="_Toc28940" w:history="1">
        <w:r>
          <w:rPr>
            <w:rFonts w:hint="eastAsia"/>
          </w:rPr>
          <w:t>四、如何查看</w:t>
        </w:r>
        <w:r>
          <w:rPr>
            <w:rFonts w:hint="eastAsia"/>
          </w:rPr>
          <w:t>我</w:t>
        </w:r>
        <w:r>
          <w:rPr>
            <w:rFonts w:hint="eastAsia"/>
          </w:rPr>
          <w:t>自己荐购的书？</w:t>
        </w:r>
        <w:r>
          <w:tab/>
        </w:r>
        <w:r>
          <w:fldChar w:fldCharType="begin"/>
        </w:r>
        <w:r>
          <w:instrText xml:space="preserve"> PAGEREF _Toc28940 </w:instrText>
        </w:r>
        <w:r>
          <w:fldChar w:fldCharType="separate"/>
        </w:r>
        <w:r>
          <w:t>27</w:t>
        </w:r>
        <w:r>
          <w:fldChar w:fldCharType="end"/>
        </w:r>
      </w:hyperlink>
    </w:p>
    <w:p w:rsidR="002547F1" w:rsidRDefault="00E57983">
      <w:pPr>
        <w:pStyle w:val="31"/>
        <w:tabs>
          <w:tab w:val="right" w:leader="dot" w:pos="8306"/>
        </w:tabs>
      </w:pPr>
      <w:hyperlink w:anchor="_Toc24134" w:history="1">
        <w:r>
          <w:rPr>
            <w:rFonts w:hint="eastAsia"/>
          </w:rPr>
          <w:t>五、如何查看</w:t>
        </w:r>
        <w:r>
          <w:rPr>
            <w:rFonts w:hint="eastAsia"/>
          </w:rPr>
          <w:t>我</w:t>
        </w:r>
        <w:r>
          <w:rPr>
            <w:rFonts w:hint="eastAsia"/>
          </w:rPr>
          <w:t>自己的</w:t>
        </w:r>
        <w:r>
          <w:rPr>
            <w:rFonts w:hint="eastAsia"/>
          </w:rPr>
          <w:t>评论</w:t>
        </w:r>
        <w:r>
          <w:rPr>
            <w:rFonts w:hint="eastAsia"/>
          </w:rPr>
          <w:t>？</w:t>
        </w:r>
        <w:r>
          <w:tab/>
        </w:r>
        <w:r>
          <w:fldChar w:fldCharType="begin"/>
        </w:r>
        <w:r>
          <w:instrText xml:space="preserve"> PAGEREF _Toc24134 </w:instrText>
        </w:r>
        <w:r>
          <w:fldChar w:fldCharType="separate"/>
        </w:r>
        <w:r>
          <w:t>27</w:t>
        </w:r>
        <w:r>
          <w:fldChar w:fldCharType="end"/>
        </w:r>
      </w:hyperlink>
    </w:p>
    <w:p w:rsidR="002547F1" w:rsidRDefault="00E57983">
      <w:pPr>
        <w:pStyle w:val="31"/>
        <w:tabs>
          <w:tab w:val="right" w:leader="dot" w:pos="8306"/>
        </w:tabs>
      </w:pPr>
      <w:hyperlink w:anchor="_Toc11383" w:history="1">
        <w:r>
          <w:rPr>
            <w:rFonts w:hint="eastAsia"/>
          </w:rPr>
          <w:t>六、如何查看自己</w:t>
        </w:r>
        <w:r>
          <w:rPr>
            <w:rFonts w:hint="eastAsia"/>
          </w:rPr>
          <w:t>浏览</w:t>
        </w:r>
        <w:r>
          <w:rPr>
            <w:rFonts w:hint="eastAsia"/>
          </w:rPr>
          <w:t>过那些资源？</w:t>
        </w:r>
        <w:r>
          <w:tab/>
        </w:r>
        <w:r>
          <w:fldChar w:fldCharType="begin"/>
        </w:r>
        <w:r>
          <w:instrText xml:space="preserve"> PAGEREF _Toc11383 </w:instrText>
        </w:r>
        <w:r>
          <w:fldChar w:fldCharType="separate"/>
        </w:r>
        <w:r>
          <w:t>28</w:t>
        </w:r>
        <w:r>
          <w:fldChar w:fldCharType="end"/>
        </w:r>
      </w:hyperlink>
    </w:p>
    <w:p w:rsidR="002547F1" w:rsidRDefault="00E57983">
      <w:pPr>
        <w:pStyle w:val="31"/>
        <w:tabs>
          <w:tab w:val="right" w:leader="dot" w:pos="8306"/>
        </w:tabs>
      </w:pPr>
      <w:hyperlink w:anchor="_Toc30836" w:history="1">
        <w:r>
          <w:rPr>
            <w:rFonts w:hint="eastAsia"/>
          </w:rPr>
          <w:t>七、如何设置自己的</w:t>
        </w:r>
        <w:r>
          <w:rPr>
            <w:rFonts w:hint="eastAsia"/>
          </w:rPr>
          <w:t>阅读偏好</w:t>
        </w:r>
        <w:r>
          <w:rPr>
            <w:rFonts w:hint="eastAsia"/>
          </w:rPr>
          <w:t>？</w:t>
        </w:r>
        <w:r>
          <w:tab/>
        </w:r>
        <w:r>
          <w:fldChar w:fldCharType="begin"/>
        </w:r>
        <w:r>
          <w:instrText xml:space="preserve"> PAGEREF _Toc30836 </w:instrText>
        </w:r>
        <w:r>
          <w:fldChar w:fldCharType="separate"/>
        </w:r>
        <w:r>
          <w:t>28</w:t>
        </w:r>
        <w:r>
          <w:fldChar w:fldCharType="end"/>
        </w:r>
      </w:hyperlink>
    </w:p>
    <w:p w:rsidR="002547F1" w:rsidRDefault="00E57983">
      <w:pPr>
        <w:pStyle w:val="31"/>
        <w:tabs>
          <w:tab w:val="right" w:leader="dot" w:pos="8306"/>
        </w:tabs>
      </w:pPr>
      <w:hyperlink w:anchor="_Toc18496" w:history="1">
        <w:r>
          <w:rPr>
            <w:rFonts w:hint="eastAsia"/>
          </w:rPr>
          <w:t>八、账户设置是可以进行那些操作？</w:t>
        </w:r>
        <w:r>
          <w:tab/>
        </w:r>
        <w:r>
          <w:fldChar w:fldCharType="begin"/>
        </w:r>
        <w:r>
          <w:instrText xml:space="preserve"> PAGEREF _Toc18496 </w:instrText>
        </w:r>
        <w:r>
          <w:fldChar w:fldCharType="separate"/>
        </w:r>
        <w:r>
          <w:t>29</w:t>
        </w:r>
        <w:r>
          <w:fldChar w:fldCharType="end"/>
        </w:r>
      </w:hyperlink>
    </w:p>
    <w:p w:rsidR="002547F1" w:rsidRDefault="00E57983">
      <w:pPr>
        <w:pStyle w:val="31"/>
        <w:tabs>
          <w:tab w:val="right" w:leader="dot" w:pos="8306"/>
        </w:tabs>
      </w:pPr>
      <w:hyperlink w:anchor="_Toc30532" w:history="1">
        <w:r>
          <w:rPr>
            <w:rFonts w:hint="eastAsia"/>
          </w:rPr>
          <w:t>九、</w:t>
        </w:r>
        <w:r>
          <w:rPr>
            <w:rFonts w:hint="eastAsia"/>
          </w:rPr>
          <w:t>客服服务</w:t>
        </w:r>
        <w:r>
          <w:tab/>
        </w:r>
        <w:r>
          <w:fldChar w:fldCharType="begin"/>
        </w:r>
        <w:r>
          <w:instrText xml:space="preserve"> PAGEREF _Toc30532 </w:instrText>
        </w:r>
        <w:r>
          <w:fldChar w:fldCharType="separate"/>
        </w:r>
        <w:r>
          <w:t>30</w:t>
        </w:r>
        <w:r>
          <w:fldChar w:fldCharType="end"/>
        </w:r>
      </w:hyperlink>
    </w:p>
    <w:p w:rsidR="002547F1" w:rsidRDefault="00E57983">
      <w:r>
        <w:rPr>
          <w:bCs/>
          <w:lang w:val="zh-CN"/>
        </w:rPr>
        <w:lastRenderedPageBreak/>
        <w:fldChar w:fldCharType="end"/>
      </w:r>
    </w:p>
    <w:p w:rsidR="002547F1" w:rsidRDefault="002547F1"/>
    <w:p w:rsidR="002547F1" w:rsidRDefault="002547F1"/>
    <w:p w:rsidR="002547F1" w:rsidRDefault="002547F1"/>
    <w:p w:rsidR="002547F1" w:rsidRDefault="00E57983">
      <w:pPr>
        <w:pStyle w:val="3"/>
      </w:pPr>
      <w:bookmarkStart w:id="4" w:name="_Toc497689629"/>
      <w:bookmarkStart w:id="5" w:name="_Toc524245543"/>
      <w:bookmarkStart w:id="6" w:name="_Toc26809"/>
      <w:r>
        <w:rPr>
          <w:rFonts w:hint="eastAsia"/>
        </w:rPr>
        <w:t>简介</w:t>
      </w:r>
      <w:bookmarkEnd w:id="4"/>
      <w:bookmarkEnd w:id="5"/>
      <w:bookmarkEnd w:id="6"/>
    </w:p>
    <w:p w:rsidR="002547F1" w:rsidRDefault="00E57983">
      <w:pPr>
        <w:spacing w:line="360" w:lineRule="auto"/>
        <w:ind w:firstLineChars="200" w:firstLine="420"/>
      </w:pPr>
      <w:r>
        <w:rPr>
          <w:rFonts w:hint="eastAsia"/>
        </w:rPr>
        <w:t>“可知”是由中新金</w:t>
      </w:r>
      <w:proofErr w:type="gramStart"/>
      <w:r>
        <w:rPr>
          <w:rFonts w:hint="eastAsia"/>
        </w:rPr>
        <w:t>桥数字</w:t>
      </w:r>
      <w:proofErr w:type="gramEnd"/>
      <w:r>
        <w:rPr>
          <w:rFonts w:hint="eastAsia"/>
        </w:rPr>
        <w:t>科技（北京）有限公司开发，是国内首个专业知识内容智能化分发和应用平台。“可知”致力于为广大</w:t>
      </w:r>
      <w:r>
        <w:rPr>
          <w:rFonts w:hint="eastAsia"/>
        </w:rPr>
        <w:t>用户</w:t>
      </w:r>
      <w:r>
        <w:rPr>
          <w:rFonts w:hint="eastAsia"/>
        </w:rPr>
        <w:t>提供更多优质的资源和更全面的服务，实现了内容到内容，内容到人的智能融合，最大限度的促进知识发现和知识获取；与专业教学机构的直连，提升获取效率、</w:t>
      </w:r>
      <w:proofErr w:type="gramStart"/>
      <w:r>
        <w:rPr>
          <w:rFonts w:hint="eastAsia"/>
        </w:rPr>
        <w:t>实现纸电同步</w:t>
      </w:r>
      <w:proofErr w:type="gramEnd"/>
      <w:r>
        <w:rPr>
          <w:rFonts w:hint="eastAsia"/>
        </w:rPr>
        <w:t>应用；构建千人千面的内容推荐策略，对内容资源建设及用户需求提供有力支持，围绕内容资源使用行为进行多维</w:t>
      </w:r>
      <w:proofErr w:type="gramStart"/>
      <w:r>
        <w:rPr>
          <w:rFonts w:hint="eastAsia"/>
        </w:rPr>
        <w:t>度数据</w:t>
      </w:r>
      <w:proofErr w:type="gramEnd"/>
      <w:r>
        <w:rPr>
          <w:rFonts w:hint="eastAsia"/>
        </w:rPr>
        <w:t>统计和分析，提高资源利用效率和服务水平，持续创新，追求卓越，可知让内容更智能！</w:t>
      </w:r>
    </w:p>
    <w:p w:rsidR="002547F1" w:rsidRDefault="00E57983">
      <w:pPr>
        <w:pStyle w:val="3"/>
      </w:pPr>
      <w:bookmarkStart w:id="7" w:name="_Toc524245544"/>
      <w:bookmarkStart w:id="8" w:name="_Toc497689630"/>
      <w:bookmarkStart w:id="9" w:name="_Toc18986"/>
      <w:r>
        <w:rPr>
          <w:rFonts w:hint="eastAsia"/>
        </w:rPr>
        <w:t>系统特色</w:t>
      </w:r>
      <w:bookmarkEnd w:id="7"/>
      <w:bookmarkEnd w:id="8"/>
      <w:bookmarkEnd w:id="9"/>
    </w:p>
    <w:p w:rsidR="002547F1" w:rsidRDefault="002547F1"/>
    <w:p w:rsidR="002547F1" w:rsidRDefault="00E57983">
      <w:pPr>
        <w:pStyle w:val="ac"/>
        <w:widowControl/>
        <w:numPr>
          <w:ilvl w:val="0"/>
          <w:numId w:val="1"/>
        </w:numPr>
        <w:adjustRightInd w:val="0"/>
        <w:snapToGrid w:val="0"/>
        <w:spacing w:after="240" w:line="360" w:lineRule="auto"/>
        <w:ind w:firstLineChars="0"/>
        <w:jc w:val="left"/>
        <w:rPr>
          <w:rFonts w:ascii="宋体" w:hAnsi="宋体" w:cs="宋体"/>
          <w:b/>
          <w:color w:val="000000"/>
        </w:rPr>
      </w:pPr>
      <w:r>
        <w:rPr>
          <w:rFonts w:ascii="宋体" w:hAnsi="宋体" w:cs="宋体" w:hint="eastAsia"/>
          <w:b/>
          <w:bCs/>
          <w:color w:val="000000"/>
        </w:rPr>
        <w:t>科学分类、覆盖全面：</w:t>
      </w:r>
      <w:r>
        <w:rPr>
          <w:rFonts w:ascii="宋体" w:hAnsi="宋体" w:cs="宋体" w:hint="eastAsia"/>
          <w:bCs/>
          <w:color w:val="000000"/>
        </w:rPr>
        <w:t>增加了院系专业分类，</w:t>
      </w:r>
      <w:r>
        <w:rPr>
          <w:rFonts w:ascii="宋体" w:hAnsi="宋体" w:cs="宋体" w:hint="eastAsia"/>
          <w:color w:val="000000"/>
        </w:rPr>
        <w:t>汇聚了国内多家顶级出版机构，建立内容资源关联体系。</w:t>
      </w:r>
      <w:proofErr w:type="gramStart"/>
      <w:r>
        <w:rPr>
          <w:rFonts w:ascii="宋体" w:hAnsi="宋体" w:cs="宋体" w:hint="eastAsia"/>
          <w:color w:val="000000"/>
        </w:rPr>
        <w:t>实现纸电同步</w:t>
      </w:r>
      <w:proofErr w:type="gramEnd"/>
      <w:r>
        <w:rPr>
          <w:rFonts w:ascii="宋体" w:hAnsi="宋体" w:cs="宋体" w:hint="eastAsia"/>
          <w:color w:val="000000"/>
        </w:rPr>
        <w:t>及各出版机构数字资源的统一发布，为用户提供各领域专业知识服</w:t>
      </w:r>
      <w:r>
        <w:rPr>
          <w:rFonts w:ascii="宋体" w:hAnsi="宋体" w:cs="宋体" w:hint="eastAsia"/>
          <w:color w:val="000000"/>
        </w:rPr>
        <w:t>务。</w:t>
      </w:r>
    </w:p>
    <w:p w:rsidR="002547F1" w:rsidRDefault="00E57983">
      <w:pPr>
        <w:pStyle w:val="ac"/>
        <w:widowControl/>
        <w:numPr>
          <w:ilvl w:val="0"/>
          <w:numId w:val="1"/>
        </w:numPr>
        <w:adjustRightInd w:val="0"/>
        <w:snapToGrid w:val="0"/>
        <w:spacing w:after="240" w:line="360" w:lineRule="auto"/>
        <w:ind w:firstLineChars="0"/>
        <w:jc w:val="left"/>
        <w:rPr>
          <w:rFonts w:ascii="宋体" w:hAnsi="宋体" w:cs="宋体"/>
          <w:b/>
          <w:color w:val="000000"/>
        </w:rPr>
      </w:pPr>
      <w:r>
        <w:rPr>
          <w:rFonts w:ascii="宋体" w:hAnsi="宋体" w:cs="宋体" w:hint="eastAsia"/>
          <w:b/>
          <w:bCs/>
          <w:color w:val="000000"/>
        </w:rPr>
        <w:t>智能推荐、快速获取：</w:t>
      </w:r>
      <w:r>
        <w:rPr>
          <w:rFonts w:ascii="宋体" w:hAnsi="宋体" w:cs="宋体" w:hint="eastAsia"/>
          <w:color w:val="000000"/>
        </w:rPr>
        <w:t>通过专业领域、爱好设置、学习科目进行精准的内容推荐，运用了智能化的组织方式，通过计算生成资源列表，让电子书的形态，即时、便捷的展现在用户面前。</w:t>
      </w:r>
    </w:p>
    <w:p w:rsidR="002547F1" w:rsidRDefault="00E57983">
      <w:pPr>
        <w:pStyle w:val="ac"/>
        <w:widowControl/>
        <w:numPr>
          <w:ilvl w:val="0"/>
          <w:numId w:val="1"/>
        </w:numPr>
        <w:spacing w:after="240" w:line="360" w:lineRule="auto"/>
        <w:ind w:firstLineChars="0"/>
        <w:jc w:val="left"/>
        <w:rPr>
          <w:rFonts w:ascii="宋体" w:hAnsi="宋体"/>
        </w:rPr>
      </w:pPr>
      <w:r>
        <w:rPr>
          <w:rFonts w:ascii="宋体" w:hAnsi="宋体" w:cs="宋体" w:hint="eastAsia"/>
          <w:b/>
          <w:bCs/>
          <w:color w:val="000000"/>
        </w:rPr>
        <w:t>移动阅读、高效学习：</w:t>
      </w:r>
      <w:r>
        <w:rPr>
          <w:rFonts w:ascii="宋体" w:hAnsi="宋体" w:hint="eastAsia"/>
        </w:rPr>
        <w:t>自主的碎片化学习方式，支持电脑、</w:t>
      </w:r>
      <w:r>
        <w:rPr>
          <w:rFonts w:ascii="宋体" w:hAnsi="宋体" w:hint="eastAsia"/>
        </w:rPr>
        <w:t>P</w:t>
      </w:r>
      <w:r>
        <w:rPr>
          <w:rFonts w:ascii="宋体" w:hAnsi="宋体"/>
        </w:rPr>
        <w:t>ad</w:t>
      </w:r>
      <w:r>
        <w:rPr>
          <w:rFonts w:ascii="宋体" w:hAnsi="宋体" w:hint="eastAsia"/>
        </w:rPr>
        <w:t>、手机阅读资源，随时随地，尽享优质阅读体验。</w:t>
      </w:r>
    </w:p>
    <w:p w:rsidR="002547F1" w:rsidRDefault="00E57983">
      <w:pPr>
        <w:pStyle w:val="3"/>
      </w:pPr>
      <w:bookmarkStart w:id="10" w:name="_Toc10885"/>
      <w:r>
        <w:rPr>
          <w:rFonts w:hint="eastAsia"/>
        </w:rPr>
        <w:t>产品特点</w:t>
      </w:r>
      <w:bookmarkEnd w:id="10"/>
    </w:p>
    <w:p w:rsidR="002547F1" w:rsidRDefault="00E57983">
      <w:pPr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1</w:t>
      </w:r>
      <w:r>
        <w:rPr>
          <w:rFonts w:hint="eastAsia"/>
          <w:b/>
        </w:rPr>
        <w:t>）出版社入驻并直达</w:t>
      </w:r>
    </w:p>
    <w:p w:rsidR="002547F1" w:rsidRDefault="002547F1"/>
    <w:p w:rsidR="002547F1" w:rsidRDefault="00E57983">
      <w:pPr>
        <w:spacing w:line="360" w:lineRule="auto"/>
        <w:ind w:firstLineChars="200" w:firstLine="420"/>
      </w:pPr>
      <w:r>
        <w:rPr>
          <w:rFonts w:hint="eastAsia"/>
        </w:rPr>
        <w:t>可知汇聚了国内多家顶级出版机构，建立内容资源关联体系。</w:t>
      </w:r>
      <w:proofErr w:type="gramStart"/>
      <w:r>
        <w:rPr>
          <w:rFonts w:hint="eastAsia"/>
        </w:rPr>
        <w:t>实现纸电同步</w:t>
      </w:r>
      <w:proofErr w:type="gramEnd"/>
      <w:r>
        <w:rPr>
          <w:rFonts w:hint="eastAsia"/>
        </w:rPr>
        <w:t>及各出版机构数字资源的统一发布，为用户提供各领域专业知识服务。</w:t>
      </w:r>
    </w:p>
    <w:p w:rsidR="002547F1" w:rsidRDefault="002547F1"/>
    <w:p w:rsidR="002547F1" w:rsidRDefault="00E57983">
      <w:pPr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2</w:t>
      </w:r>
      <w:r>
        <w:rPr>
          <w:rFonts w:hint="eastAsia"/>
          <w:b/>
        </w:rPr>
        <w:t>）促进学科建设</w:t>
      </w:r>
    </w:p>
    <w:p w:rsidR="002547F1" w:rsidRDefault="002547F1"/>
    <w:p w:rsidR="002547F1" w:rsidRDefault="00E57983">
      <w:pPr>
        <w:spacing w:line="360" w:lineRule="auto"/>
        <w:ind w:firstLineChars="200" w:firstLine="420"/>
      </w:pPr>
      <w:r>
        <w:rPr>
          <w:rFonts w:hint="eastAsia"/>
        </w:rPr>
        <w:t>可知依据采购单位的类型、学科范围和重点学科建设，结合智能采选平台，真正实现</w:t>
      </w:r>
      <w:proofErr w:type="gramStart"/>
      <w:r>
        <w:rPr>
          <w:rFonts w:hint="eastAsia"/>
        </w:rPr>
        <w:t>全领域</w:t>
      </w:r>
      <w:proofErr w:type="gramEnd"/>
      <w:r>
        <w:rPr>
          <w:rFonts w:hint="eastAsia"/>
        </w:rPr>
        <w:t>覆盖和提供学科建设支撑保障。</w:t>
      </w:r>
    </w:p>
    <w:p w:rsidR="002547F1" w:rsidRDefault="002547F1"/>
    <w:p w:rsidR="002547F1" w:rsidRDefault="00E57983">
      <w:pPr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3</w:t>
      </w:r>
      <w:r>
        <w:rPr>
          <w:rFonts w:hint="eastAsia"/>
          <w:b/>
        </w:rPr>
        <w:t>）基于</w:t>
      </w:r>
      <w:r>
        <w:rPr>
          <w:rFonts w:hint="eastAsia"/>
          <w:b/>
        </w:rPr>
        <w:t>PDA/DDA</w:t>
      </w:r>
      <w:r>
        <w:rPr>
          <w:rFonts w:hint="eastAsia"/>
          <w:b/>
        </w:rPr>
        <w:t>的智能采选</w:t>
      </w:r>
    </w:p>
    <w:p w:rsidR="002547F1" w:rsidRDefault="002547F1"/>
    <w:p w:rsidR="002547F1" w:rsidRDefault="00E57983">
      <w:pPr>
        <w:spacing w:line="360" w:lineRule="auto"/>
        <w:ind w:firstLineChars="200" w:firstLine="420"/>
      </w:pPr>
      <w:r>
        <w:rPr>
          <w:rFonts w:hint="eastAsia"/>
        </w:rPr>
        <w:t>依据采选计划和采选原则，基于</w:t>
      </w:r>
      <w:r>
        <w:rPr>
          <w:rFonts w:hint="eastAsia"/>
        </w:rPr>
        <w:t>PDA/DDA</w:t>
      </w:r>
      <w:r>
        <w:rPr>
          <w:rFonts w:hint="eastAsia"/>
        </w:rPr>
        <w:t>提供包括学生、老师荐购、出版社热点选题荐购、平台专题推荐以及第三方推荐数据等，为</w:t>
      </w:r>
      <w:proofErr w:type="gramStart"/>
      <w:r>
        <w:rPr>
          <w:rFonts w:hint="eastAsia"/>
        </w:rPr>
        <w:t>高校</w:t>
      </w:r>
      <w:r>
        <w:rPr>
          <w:rFonts w:hint="eastAsia"/>
        </w:rPr>
        <w:t>员</w:t>
      </w:r>
      <w:proofErr w:type="gramEnd"/>
      <w:r>
        <w:rPr>
          <w:rFonts w:hint="eastAsia"/>
        </w:rPr>
        <w:t>提供电子书智能采选功能，让</w:t>
      </w:r>
      <w:r>
        <w:rPr>
          <w:rFonts w:hint="eastAsia"/>
        </w:rPr>
        <w:t>高校</w:t>
      </w:r>
      <w:r>
        <w:rPr>
          <w:rFonts w:hint="eastAsia"/>
        </w:rPr>
        <w:t>内容资源采购有依据、有保障、有效率、有价值。</w:t>
      </w:r>
    </w:p>
    <w:p w:rsidR="002547F1" w:rsidRDefault="002547F1">
      <w:pPr>
        <w:spacing w:line="360" w:lineRule="auto"/>
      </w:pPr>
    </w:p>
    <w:p w:rsidR="002547F1" w:rsidRDefault="00E57983">
      <w:pPr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4</w:t>
      </w:r>
      <w:r>
        <w:rPr>
          <w:rFonts w:hint="eastAsia"/>
          <w:b/>
        </w:rPr>
        <w:t>）专业阅读和应用</w:t>
      </w:r>
    </w:p>
    <w:p w:rsidR="002547F1" w:rsidRDefault="002547F1"/>
    <w:p w:rsidR="002547F1" w:rsidRDefault="00E57983">
      <w:pPr>
        <w:spacing w:line="360" w:lineRule="auto"/>
        <w:ind w:firstLineChars="200" w:firstLine="420"/>
      </w:pPr>
      <w:r>
        <w:rPr>
          <w:rFonts w:hint="eastAsia"/>
        </w:rPr>
        <w:t>为用户提供专业内容知识研究和学习的丰富功能，实现内容与用户之间的智能匹配，提升知识发现和获取效率。</w:t>
      </w:r>
    </w:p>
    <w:p w:rsidR="002547F1" w:rsidRDefault="002547F1"/>
    <w:p w:rsidR="002547F1" w:rsidRDefault="00E57983">
      <w:r>
        <w:br w:type="page"/>
      </w:r>
    </w:p>
    <w:p w:rsidR="002547F1" w:rsidRDefault="00E57983">
      <w:pPr>
        <w:pStyle w:val="1"/>
        <w:ind w:left="900"/>
        <w:jc w:val="center"/>
      </w:pPr>
      <w:bookmarkStart w:id="11" w:name="_Toc524245546"/>
      <w:bookmarkStart w:id="12" w:name="_Toc2458"/>
      <w:r>
        <w:rPr>
          <w:rFonts w:hint="eastAsia"/>
        </w:rPr>
        <w:lastRenderedPageBreak/>
        <w:t>前端使用</w:t>
      </w:r>
      <w:r>
        <w:rPr>
          <w:rFonts w:hint="eastAsia"/>
        </w:rPr>
        <w:t>操作</w:t>
      </w:r>
      <w:r>
        <w:rPr>
          <w:rFonts w:hint="eastAsia"/>
        </w:rPr>
        <w:t>说明</w:t>
      </w:r>
      <w:bookmarkEnd w:id="11"/>
      <w:bookmarkEnd w:id="12"/>
    </w:p>
    <w:p w:rsidR="002547F1" w:rsidRDefault="00E57983">
      <w:pPr>
        <w:pStyle w:val="2"/>
        <w:numPr>
          <w:ilvl w:val="0"/>
          <w:numId w:val="2"/>
        </w:numPr>
      </w:pPr>
      <w:bookmarkStart w:id="13" w:name="_Toc344"/>
      <w:bookmarkStart w:id="14" w:name="_Toc524245547"/>
      <w:r>
        <w:rPr>
          <w:rFonts w:hint="eastAsia"/>
        </w:rPr>
        <w:t>第一步：通过网址，进入可知首页</w:t>
      </w:r>
      <w:bookmarkEnd w:id="13"/>
    </w:p>
    <w:p w:rsidR="002547F1" w:rsidRDefault="00E57983">
      <w:r>
        <w:rPr>
          <w:rFonts w:hint="eastAsia"/>
        </w:rPr>
        <w:t>1.</w:t>
      </w:r>
      <w:r>
        <w:rPr>
          <w:rFonts w:hint="eastAsia"/>
        </w:rPr>
        <w:t>通过在浏览器输入</w:t>
      </w:r>
      <w:r>
        <w:rPr>
          <w:rFonts w:hint="eastAsia"/>
        </w:rPr>
        <w:t xml:space="preserve">http://www.keledge.com </w:t>
      </w:r>
      <w:r>
        <w:rPr>
          <w:rFonts w:hint="eastAsia"/>
        </w:rPr>
        <w:t>，可进入可知首页。</w:t>
      </w:r>
    </w:p>
    <w:p w:rsidR="002547F1" w:rsidRDefault="002547F1"/>
    <w:p w:rsidR="002547F1" w:rsidRDefault="00E57983">
      <w:r>
        <w:rPr>
          <w:noProof/>
        </w:rPr>
        <w:drawing>
          <wp:inline distT="0" distB="0" distL="114300" distR="114300">
            <wp:extent cx="5269230" cy="2719705"/>
            <wp:effectExtent l="0" t="0" r="7620" b="4445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</w:pPr>
      <w:r>
        <w:rPr>
          <w:rFonts w:hint="eastAsia"/>
          <w:sz w:val="18"/>
          <w:szCs w:val="18"/>
        </w:rPr>
        <w:t>图为：进入“可知首页”示意图</w:t>
      </w:r>
    </w:p>
    <w:p w:rsidR="002547F1" w:rsidRDefault="00E57983">
      <w:pPr>
        <w:pStyle w:val="2"/>
        <w:numPr>
          <w:ilvl w:val="0"/>
          <w:numId w:val="2"/>
        </w:numPr>
      </w:pPr>
      <w:bookmarkStart w:id="15" w:name="_Toc23259"/>
      <w:r>
        <w:rPr>
          <w:rFonts w:hint="eastAsia"/>
        </w:rPr>
        <w:t>第二步：</w:t>
      </w:r>
      <w:r>
        <w:rPr>
          <w:rFonts w:hint="eastAsia"/>
        </w:rPr>
        <w:t>注册</w:t>
      </w:r>
      <w:bookmarkEnd w:id="14"/>
      <w:r>
        <w:rPr>
          <w:rFonts w:hint="eastAsia"/>
        </w:rPr>
        <w:t>/</w:t>
      </w:r>
      <w:r>
        <w:rPr>
          <w:rFonts w:hint="eastAsia"/>
        </w:rPr>
        <w:t>登录</w:t>
      </w:r>
      <w:bookmarkEnd w:id="15"/>
    </w:p>
    <w:p w:rsidR="002547F1" w:rsidRDefault="00E57983">
      <w:r>
        <w:rPr>
          <w:rFonts w:hint="eastAsia"/>
        </w:rPr>
        <w:t>说明：注册成功及登录成功，</w:t>
      </w:r>
    </w:p>
    <w:p w:rsidR="002547F1" w:rsidRDefault="00E57983">
      <w:pPr>
        <w:ind w:firstLineChars="300" w:firstLine="630"/>
      </w:pPr>
      <w:r>
        <w:rPr>
          <w:rFonts w:hint="eastAsia"/>
        </w:rPr>
        <w:t>注册分为：手机动态密码注册</w:t>
      </w:r>
      <w:r>
        <w:rPr>
          <w:rFonts w:hint="eastAsia"/>
        </w:rPr>
        <w:t>/</w:t>
      </w:r>
      <w:r>
        <w:rPr>
          <w:rFonts w:hint="eastAsia"/>
        </w:rPr>
        <w:t>登录、</w:t>
      </w:r>
      <w:proofErr w:type="gramStart"/>
      <w:r>
        <w:rPr>
          <w:rFonts w:hint="eastAsia"/>
        </w:rPr>
        <w:t>微信注册</w:t>
      </w:r>
      <w:proofErr w:type="gramEnd"/>
      <w:r>
        <w:rPr>
          <w:rFonts w:hint="eastAsia"/>
        </w:rPr>
        <w:t>/</w:t>
      </w:r>
      <w:r>
        <w:rPr>
          <w:rFonts w:hint="eastAsia"/>
        </w:rPr>
        <w:t>登录和手机</w:t>
      </w:r>
      <w:r>
        <w:rPr>
          <w:rFonts w:hint="eastAsia"/>
        </w:rPr>
        <w:t>/</w:t>
      </w:r>
      <w:r>
        <w:rPr>
          <w:rFonts w:hint="eastAsia"/>
        </w:rPr>
        <w:t>邮箱注册；</w:t>
      </w:r>
    </w:p>
    <w:p w:rsidR="002547F1" w:rsidRDefault="00E57983">
      <w:pPr>
        <w:ind w:firstLineChars="300" w:firstLine="630"/>
      </w:pPr>
      <w:r>
        <w:rPr>
          <w:rFonts w:hint="eastAsia"/>
        </w:rPr>
        <w:t>登录分为：账号密码登录；</w:t>
      </w:r>
    </w:p>
    <w:p w:rsidR="002547F1" w:rsidRDefault="00E57983">
      <w:pPr>
        <w:ind w:firstLineChars="300" w:firstLine="630"/>
      </w:pPr>
      <w:r>
        <w:rPr>
          <w:rFonts w:hint="eastAsia"/>
        </w:rPr>
        <w:t>想要畅想阅读资源，新用户需注册成功，老用户需登录成功，方可畅想阅读资源。</w:t>
      </w:r>
    </w:p>
    <w:p w:rsidR="002547F1" w:rsidRDefault="00E57983">
      <w:pPr>
        <w:pStyle w:val="3"/>
      </w:pPr>
      <w:bookmarkStart w:id="16" w:name="_Toc19728"/>
      <w:r>
        <w:rPr>
          <w:rFonts w:hint="eastAsia"/>
        </w:rPr>
        <w:t>一、</w:t>
      </w:r>
      <w:r>
        <w:rPr>
          <w:rFonts w:hint="eastAsia"/>
        </w:rPr>
        <w:t>手机动态密码注册</w:t>
      </w:r>
      <w:r>
        <w:rPr>
          <w:rFonts w:hint="eastAsia"/>
        </w:rPr>
        <w:t>/</w:t>
      </w:r>
      <w:r>
        <w:rPr>
          <w:rFonts w:hint="eastAsia"/>
        </w:rPr>
        <w:t>登录</w:t>
      </w:r>
      <w:bookmarkEnd w:id="16"/>
    </w:p>
    <w:p w:rsidR="002547F1" w:rsidRDefault="00E57983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/>
        </w:rPr>
        <w:t>1</w:t>
      </w:r>
      <w:r>
        <w:rPr>
          <w:rFonts w:ascii="宋体" w:hAnsi="宋体" w:hint="eastAsia"/>
        </w:rPr>
        <w:t>.</w:t>
      </w:r>
      <w:r>
        <w:rPr>
          <w:rFonts w:ascii="宋体" w:hAnsi="宋体" w:hint="eastAsia"/>
        </w:rPr>
        <w:t>在可知首页，点击左上角“请登录”，进入“手机动态密码”页面；</w:t>
      </w:r>
    </w:p>
    <w:p w:rsidR="002547F1" w:rsidRDefault="00E57983">
      <w:pPr>
        <w:spacing w:line="360" w:lineRule="auto"/>
        <w:ind w:firstLineChars="200" w:firstLine="420"/>
      </w:pPr>
      <w:r>
        <w:rPr>
          <w:noProof/>
        </w:rPr>
        <w:lastRenderedPageBreak/>
        <w:drawing>
          <wp:inline distT="0" distB="0" distL="114300" distR="114300">
            <wp:extent cx="5266690" cy="2458720"/>
            <wp:effectExtent l="0" t="0" r="10160" b="17780"/>
            <wp:docPr id="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spacing w:line="360" w:lineRule="auto"/>
        <w:ind w:firstLineChars="200" w:firstLine="36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图为：“首页”示意图</w:t>
      </w:r>
    </w:p>
    <w:p w:rsidR="002547F1" w:rsidRDefault="00E57983">
      <w:pPr>
        <w:numPr>
          <w:ilvl w:val="0"/>
          <w:numId w:val="3"/>
        </w:num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输入</w:t>
      </w:r>
      <w:proofErr w:type="gramStart"/>
      <w:r>
        <w:rPr>
          <w:rFonts w:ascii="宋体" w:hAnsi="宋体" w:hint="eastAsia"/>
        </w:rPr>
        <w:t>手机手机</w:t>
      </w:r>
      <w:proofErr w:type="gramEnd"/>
      <w:r>
        <w:rPr>
          <w:rFonts w:ascii="宋体" w:hAnsi="宋体" w:hint="eastAsia"/>
        </w:rPr>
        <w:t>号，</w:t>
      </w:r>
      <w:r>
        <w:rPr>
          <w:rFonts w:ascii="宋体" w:hAnsi="宋体" w:hint="eastAsia"/>
        </w:rPr>
        <w:t>点击“</w:t>
      </w:r>
      <w:r>
        <w:rPr>
          <w:rFonts w:ascii="宋体" w:hAnsi="宋体" w:hint="eastAsia"/>
        </w:rPr>
        <w:t>获取验证码”，输入手机上接收到的随机验证码，点击“登录”，</w:t>
      </w:r>
      <w:r>
        <w:rPr>
          <w:rFonts w:ascii="宋体" w:hAnsi="宋体" w:hint="eastAsia"/>
        </w:rPr>
        <w:t>进入“首页”</w:t>
      </w:r>
      <w:r>
        <w:rPr>
          <w:rFonts w:ascii="宋体" w:hAnsi="宋体" w:hint="eastAsia"/>
        </w:rPr>
        <w:t>即登录成功。</w:t>
      </w:r>
    </w:p>
    <w:p w:rsidR="002547F1" w:rsidRDefault="00E57983">
      <w:pPr>
        <w:spacing w:line="360" w:lineRule="auto"/>
        <w:rPr>
          <w:rFonts w:ascii="宋体" w:hAnsi="宋体"/>
          <w:color w:val="FF0000"/>
          <w:sz w:val="18"/>
          <w:szCs w:val="18"/>
        </w:rPr>
      </w:pPr>
      <w:r>
        <w:rPr>
          <w:rFonts w:ascii="宋体" w:hAnsi="宋体" w:hint="eastAsia"/>
          <w:color w:val="FF0000"/>
          <w:sz w:val="18"/>
          <w:szCs w:val="18"/>
        </w:rPr>
        <w:t>注：如果是新用户利用手机动态密码登录，登录成功后，账号为手机号，密码是手机号后</w:t>
      </w:r>
      <w:r>
        <w:rPr>
          <w:rFonts w:ascii="宋体" w:hAnsi="宋体" w:hint="eastAsia"/>
          <w:color w:val="FF0000"/>
          <w:sz w:val="18"/>
          <w:szCs w:val="18"/>
        </w:rPr>
        <w:t>6</w:t>
      </w:r>
      <w:r>
        <w:rPr>
          <w:rFonts w:ascii="宋体" w:hAnsi="宋体" w:hint="eastAsia"/>
          <w:color w:val="FF0000"/>
          <w:sz w:val="18"/>
          <w:szCs w:val="18"/>
        </w:rPr>
        <w:t>位数。</w:t>
      </w:r>
    </w:p>
    <w:p w:rsidR="002547F1" w:rsidRDefault="002547F1">
      <w:pPr>
        <w:spacing w:line="360" w:lineRule="auto"/>
        <w:ind w:firstLineChars="200" w:firstLine="360"/>
        <w:jc w:val="center"/>
        <w:rPr>
          <w:sz w:val="18"/>
          <w:szCs w:val="18"/>
        </w:rPr>
      </w:pPr>
    </w:p>
    <w:p w:rsidR="002547F1" w:rsidRDefault="00E57983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5270500" cy="2451735"/>
            <wp:effectExtent l="0" t="0" r="6350" b="5715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spacing w:line="360" w:lineRule="auto"/>
        <w:ind w:firstLineChars="200" w:firstLine="360"/>
        <w:jc w:val="center"/>
      </w:pPr>
      <w:r>
        <w:rPr>
          <w:rFonts w:hint="eastAsia"/>
          <w:sz w:val="18"/>
          <w:szCs w:val="18"/>
        </w:rPr>
        <w:t>图为：“手机动态密码登录”页面示意图</w:t>
      </w:r>
    </w:p>
    <w:p w:rsidR="002547F1" w:rsidRDefault="002547F1">
      <w:pPr>
        <w:pStyle w:val="ac"/>
        <w:ind w:firstLineChars="1700" w:firstLine="3060"/>
        <w:jc w:val="left"/>
        <w:rPr>
          <w:rFonts w:ascii="宋体" w:hAnsi="宋体"/>
          <w:sz w:val="18"/>
          <w:szCs w:val="18"/>
        </w:rPr>
      </w:pPr>
    </w:p>
    <w:p w:rsidR="002547F1" w:rsidRDefault="00E57983">
      <w:pPr>
        <w:pStyle w:val="3"/>
      </w:pPr>
      <w:bookmarkStart w:id="17" w:name="_Toc30566"/>
      <w:r>
        <w:rPr>
          <w:rFonts w:hint="eastAsia"/>
        </w:rPr>
        <w:t>二、</w:t>
      </w:r>
      <w:proofErr w:type="gramStart"/>
      <w:r>
        <w:rPr>
          <w:rFonts w:hint="eastAsia"/>
        </w:rPr>
        <w:t>微信登录</w:t>
      </w:r>
      <w:proofErr w:type="gramEnd"/>
      <w:r>
        <w:rPr>
          <w:rFonts w:hint="eastAsia"/>
        </w:rPr>
        <w:t>/</w:t>
      </w:r>
      <w:r>
        <w:rPr>
          <w:rFonts w:hint="eastAsia"/>
        </w:rPr>
        <w:t>注册</w:t>
      </w:r>
      <w:bookmarkEnd w:id="17"/>
    </w:p>
    <w:p w:rsidR="002547F1" w:rsidRDefault="002547F1">
      <w:pPr>
        <w:pStyle w:val="ac"/>
        <w:ind w:firstLine="422"/>
        <w:jc w:val="left"/>
        <w:rPr>
          <w:rFonts w:ascii="宋体" w:hAnsi="宋体"/>
          <w:b/>
          <w:bCs/>
          <w:szCs w:val="21"/>
        </w:rPr>
      </w:pPr>
    </w:p>
    <w:p w:rsidR="002547F1" w:rsidRDefault="00E57983">
      <w:pPr>
        <w:pStyle w:val="ac"/>
        <w:numPr>
          <w:ilvl w:val="0"/>
          <w:numId w:val="4"/>
        </w:numPr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在“手机动态密码登录”页面，点击第三方登录</w:t>
      </w:r>
      <w:r>
        <w:rPr>
          <w:rFonts w:ascii="宋体" w:hAnsi="宋体" w:hint="eastAsia"/>
          <w:szCs w:val="21"/>
        </w:rPr>
        <w:t>-</w:t>
      </w:r>
      <w:proofErr w:type="gramStart"/>
      <w:r>
        <w:rPr>
          <w:rFonts w:ascii="宋体" w:hAnsi="宋体" w:hint="eastAsia"/>
          <w:szCs w:val="21"/>
        </w:rPr>
        <w:t>微信图标</w:t>
      </w:r>
      <w:proofErr w:type="gramEnd"/>
      <w:r>
        <w:rPr>
          <w:rFonts w:ascii="宋体" w:hAnsi="宋体" w:hint="eastAsia"/>
          <w:szCs w:val="21"/>
        </w:rPr>
        <w:t>；</w:t>
      </w:r>
    </w:p>
    <w:p w:rsidR="002547F1" w:rsidRDefault="00E57983">
      <w:pPr>
        <w:pStyle w:val="ac"/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72405" cy="2713355"/>
            <wp:effectExtent l="0" t="0" r="4445" b="10795"/>
            <wp:docPr id="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图为：“微信登录”示意图</w:t>
      </w:r>
    </w:p>
    <w:p w:rsidR="002547F1" w:rsidRDefault="002547F1">
      <w:pPr>
        <w:pStyle w:val="ac"/>
        <w:ind w:firstLineChars="0" w:firstLine="0"/>
        <w:jc w:val="left"/>
      </w:pPr>
    </w:p>
    <w:p w:rsidR="002547F1" w:rsidRDefault="00E57983">
      <w:pPr>
        <w:pStyle w:val="ac"/>
        <w:ind w:firstLineChars="0" w:firstLine="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2.</w:t>
      </w:r>
      <w:r>
        <w:rPr>
          <w:rFonts w:ascii="宋体" w:hAnsi="宋体" w:hint="eastAsia"/>
          <w:szCs w:val="21"/>
        </w:rPr>
        <w:t>用手机扫取界面上的二维码；</w:t>
      </w:r>
    </w:p>
    <w:p w:rsidR="002547F1" w:rsidRDefault="002547F1">
      <w:pPr>
        <w:pStyle w:val="ac"/>
        <w:ind w:firstLineChars="0" w:firstLine="0"/>
        <w:jc w:val="left"/>
      </w:pPr>
    </w:p>
    <w:p w:rsidR="002547F1" w:rsidRDefault="00E57983">
      <w:pPr>
        <w:pStyle w:val="ac"/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267960" cy="2393315"/>
            <wp:effectExtent l="0" t="0" r="8890" b="6985"/>
            <wp:docPr id="4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图为：登录“可知二维码”示意图</w:t>
      </w:r>
    </w:p>
    <w:p w:rsidR="002547F1" w:rsidRDefault="002547F1">
      <w:pPr>
        <w:pStyle w:val="ac"/>
        <w:ind w:firstLineChars="0" w:firstLine="0"/>
        <w:jc w:val="left"/>
      </w:pPr>
    </w:p>
    <w:p w:rsidR="002547F1" w:rsidRDefault="002547F1">
      <w:pPr>
        <w:pStyle w:val="ac"/>
        <w:ind w:firstLineChars="0" w:firstLine="0"/>
        <w:jc w:val="left"/>
      </w:pPr>
    </w:p>
    <w:p w:rsidR="002547F1" w:rsidRDefault="00E57983">
      <w:r>
        <w:rPr>
          <w:rFonts w:hint="eastAsia"/>
        </w:rPr>
        <w:t>3.</w:t>
      </w:r>
      <w:r>
        <w:rPr>
          <w:rFonts w:hint="eastAsia"/>
        </w:rPr>
        <w:t>在手机</w:t>
      </w:r>
      <w:proofErr w:type="gramStart"/>
      <w:r>
        <w:rPr>
          <w:rFonts w:hint="eastAsia"/>
        </w:rPr>
        <w:t>微信界面</w:t>
      </w:r>
      <w:proofErr w:type="gramEnd"/>
      <w:r>
        <w:rPr>
          <w:rFonts w:hint="eastAsia"/>
        </w:rPr>
        <w:t>，点击“确认登录”，此时页面将跳转到首页，</w:t>
      </w:r>
      <w:proofErr w:type="gramStart"/>
      <w:r>
        <w:rPr>
          <w:rFonts w:hint="eastAsia"/>
        </w:rPr>
        <w:t>及微信登录</w:t>
      </w:r>
      <w:proofErr w:type="gramEnd"/>
      <w:r>
        <w:rPr>
          <w:rFonts w:hint="eastAsia"/>
        </w:rPr>
        <w:t>成功。</w:t>
      </w:r>
    </w:p>
    <w:p w:rsidR="002547F1" w:rsidRDefault="00E5798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3257550" cy="5448300"/>
            <wp:effectExtent l="0" t="0" r="0" b="0"/>
            <wp:docPr id="5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图为：“手机微信授权页面”</w:t>
      </w:r>
    </w:p>
    <w:p w:rsidR="002547F1" w:rsidRDefault="002547F1">
      <w:pPr>
        <w:jc w:val="center"/>
        <w:rPr>
          <w:sz w:val="18"/>
          <w:szCs w:val="18"/>
        </w:rPr>
      </w:pPr>
    </w:p>
    <w:p w:rsidR="002547F1" w:rsidRDefault="00E57983">
      <w:pPr>
        <w:pStyle w:val="3"/>
      </w:pPr>
      <w:bookmarkStart w:id="18" w:name="_Toc15854"/>
      <w:r>
        <w:rPr>
          <w:rFonts w:hint="eastAsia"/>
        </w:rPr>
        <w:t>三、手机</w:t>
      </w:r>
      <w:r>
        <w:rPr>
          <w:rFonts w:hint="eastAsia"/>
        </w:rPr>
        <w:t>/</w:t>
      </w:r>
      <w:r>
        <w:rPr>
          <w:rFonts w:hint="eastAsia"/>
        </w:rPr>
        <w:t>邮箱注册</w:t>
      </w:r>
      <w:bookmarkEnd w:id="18"/>
    </w:p>
    <w:p w:rsidR="002547F1" w:rsidRDefault="002547F1">
      <w:pPr>
        <w:rPr>
          <w:b/>
          <w:bCs/>
        </w:rPr>
      </w:pPr>
    </w:p>
    <w:p w:rsidR="002547F1" w:rsidRDefault="00E57983">
      <w:pPr>
        <w:numPr>
          <w:ilvl w:val="0"/>
          <w:numId w:val="5"/>
        </w:numPr>
      </w:pPr>
      <w:r>
        <w:rPr>
          <w:rFonts w:hint="eastAsia"/>
        </w:rPr>
        <w:t>在可知首页左上角点击“注册”，进入“注册协议”页面，在此页面右下角点击“同意”按钮；</w:t>
      </w:r>
    </w:p>
    <w:p w:rsidR="002547F1" w:rsidRDefault="002547F1"/>
    <w:p w:rsidR="002547F1" w:rsidRDefault="002547F1"/>
    <w:p w:rsidR="002547F1" w:rsidRDefault="00E57983">
      <w:r>
        <w:rPr>
          <w:noProof/>
        </w:rPr>
        <w:lastRenderedPageBreak/>
        <w:drawing>
          <wp:inline distT="0" distB="0" distL="114300" distR="114300">
            <wp:extent cx="5271135" cy="2303145"/>
            <wp:effectExtent l="0" t="0" r="5715" b="1905"/>
            <wp:docPr id="5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图为：“可知首页”</w:t>
      </w:r>
    </w:p>
    <w:p w:rsidR="002547F1" w:rsidRDefault="00E57983">
      <w:r>
        <w:rPr>
          <w:noProof/>
        </w:rPr>
        <w:drawing>
          <wp:inline distT="0" distB="0" distL="114300" distR="114300">
            <wp:extent cx="5271135" cy="3550920"/>
            <wp:effectExtent l="0" t="0" r="5715" b="11430"/>
            <wp:docPr id="5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2547F1"/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图为：“</w:t>
      </w:r>
      <w:r>
        <w:rPr>
          <w:rFonts w:hint="eastAsia"/>
          <w:sz w:val="18"/>
          <w:szCs w:val="18"/>
        </w:rPr>
        <w:t>注册协议”页面</w:t>
      </w:r>
    </w:p>
    <w:p w:rsidR="002547F1" w:rsidRDefault="002547F1"/>
    <w:p w:rsidR="002547F1" w:rsidRDefault="00E57983">
      <w:pPr>
        <w:numPr>
          <w:ilvl w:val="0"/>
          <w:numId w:val="6"/>
        </w:numPr>
      </w:pPr>
      <w:r>
        <w:rPr>
          <w:rFonts w:hint="eastAsia"/>
        </w:rPr>
        <w:t>❶点击后，进入“手机注册”页面，填写手机号、手机验证码等相关信息，点击“注册”按钮，即手机注册成功且页面将跳转到首页。</w:t>
      </w:r>
    </w:p>
    <w:p w:rsidR="002547F1" w:rsidRDefault="00E57983">
      <w:r>
        <w:rPr>
          <w:noProof/>
        </w:rPr>
        <w:lastRenderedPageBreak/>
        <w:drawing>
          <wp:inline distT="0" distB="0" distL="114300" distR="114300">
            <wp:extent cx="5266690" cy="2495550"/>
            <wp:effectExtent l="0" t="0" r="10160" b="0"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图为：“手机注册页面”</w:t>
      </w:r>
    </w:p>
    <w:p w:rsidR="002547F1" w:rsidRDefault="002547F1">
      <w:pPr>
        <w:jc w:val="center"/>
        <w:rPr>
          <w:sz w:val="18"/>
          <w:szCs w:val="18"/>
        </w:rPr>
      </w:pPr>
    </w:p>
    <w:p w:rsidR="002547F1" w:rsidRDefault="00E57983">
      <w:pPr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❷</w:t>
      </w:r>
      <w:r>
        <w:rPr>
          <w:rFonts w:hint="eastAsia"/>
          <w:szCs w:val="21"/>
        </w:rPr>
        <w:t>如果是进入“邮箱注册”页面，需填写邮箱号、邮箱验证码等相关信息，点击“注册”按钮，即邮箱注册成功且页面将跳转到首页。</w:t>
      </w:r>
    </w:p>
    <w:p w:rsidR="002547F1" w:rsidRDefault="00E57983">
      <w:r>
        <w:rPr>
          <w:noProof/>
        </w:rPr>
        <w:drawing>
          <wp:inline distT="0" distB="0" distL="114300" distR="114300">
            <wp:extent cx="5264785" cy="2550795"/>
            <wp:effectExtent l="0" t="0" r="12065" b="1905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图为：“邮箱注册页面”</w:t>
      </w:r>
    </w:p>
    <w:p w:rsidR="002547F1" w:rsidRDefault="002547F1">
      <w:pPr>
        <w:jc w:val="center"/>
        <w:rPr>
          <w:sz w:val="18"/>
          <w:szCs w:val="18"/>
        </w:rPr>
      </w:pPr>
    </w:p>
    <w:p w:rsidR="002547F1" w:rsidRDefault="002547F1"/>
    <w:p w:rsidR="002547F1" w:rsidRDefault="00E57983">
      <w:pPr>
        <w:pStyle w:val="3"/>
      </w:pPr>
      <w:bookmarkStart w:id="19" w:name="_Toc106"/>
      <w:r>
        <w:rPr>
          <w:rFonts w:hint="eastAsia"/>
        </w:rPr>
        <w:t>四、</w:t>
      </w:r>
      <w:r>
        <w:rPr>
          <w:rFonts w:hint="eastAsia"/>
        </w:rPr>
        <w:t>账号密码登录</w:t>
      </w:r>
      <w:bookmarkEnd w:id="19"/>
    </w:p>
    <w:p w:rsidR="002547F1" w:rsidRDefault="00E57983">
      <w:pPr>
        <w:spacing w:line="360" w:lineRule="auto"/>
        <w:ind w:leftChars="200" w:left="420"/>
        <w:rPr>
          <w:rFonts w:ascii="宋体" w:hAnsi="宋体"/>
        </w:rPr>
      </w:pPr>
      <w:r>
        <w:rPr>
          <w:rFonts w:ascii="宋体" w:hAnsi="宋体" w:hint="eastAsia"/>
        </w:rPr>
        <w:t>1.</w:t>
      </w:r>
      <w:r>
        <w:rPr>
          <w:rFonts w:ascii="宋体" w:hAnsi="宋体" w:hint="eastAsia"/>
        </w:rPr>
        <w:t>如</w:t>
      </w:r>
      <w:r>
        <w:rPr>
          <w:rFonts w:ascii="宋体" w:hAnsi="宋体" w:hint="eastAsia"/>
        </w:rPr>
        <w:t>用户已经</w:t>
      </w:r>
      <w:r>
        <w:rPr>
          <w:rFonts w:ascii="宋体" w:hAnsi="宋体" w:hint="eastAsia"/>
        </w:rPr>
        <w:t>注册账号并记住密码，也可直接通过账号密码登录功能，直接</w:t>
      </w:r>
      <w:r>
        <w:rPr>
          <w:rFonts w:ascii="宋体" w:hAnsi="宋体" w:hint="eastAsia"/>
        </w:rPr>
        <w:t>登</w:t>
      </w:r>
      <w:r>
        <w:rPr>
          <w:rFonts w:ascii="宋体" w:hAnsi="宋体" w:hint="eastAsia"/>
        </w:rPr>
        <w:t>录。</w:t>
      </w:r>
    </w:p>
    <w:p w:rsidR="002547F1" w:rsidRDefault="00E57983">
      <w:pPr>
        <w:spacing w:line="360" w:lineRule="auto"/>
        <w:rPr>
          <w:rFonts w:ascii="宋体" w:hAnsi="宋体"/>
        </w:rPr>
      </w:pPr>
      <w:r>
        <w:rPr>
          <w:noProof/>
        </w:rPr>
        <w:lastRenderedPageBreak/>
        <w:drawing>
          <wp:inline distT="0" distB="0" distL="114300" distR="114300">
            <wp:extent cx="5264785" cy="2500630"/>
            <wp:effectExtent l="0" t="0" r="12065" b="13970"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pStyle w:val="ac"/>
        <w:ind w:firstLineChars="1700" w:firstLine="3060"/>
        <w:rPr>
          <w:rFonts w:ascii="宋体" w:hAnsi="宋体"/>
          <w:sz w:val="18"/>
          <w:szCs w:val="18"/>
        </w:rPr>
      </w:pPr>
      <w:r>
        <w:rPr>
          <w:sz w:val="18"/>
          <w:szCs w:val="18"/>
        </w:rPr>
        <w:t>图为：</w:t>
      </w:r>
      <w:r>
        <w:rPr>
          <w:rFonts w:ascii="宋体" w:hAnsi="宋体" w:hint="eastAsia"/>
          <w:sz w:val="18"/>
          <w:szCs w:val="18"/>
        </w:rPr>
        <w:t>账号密码登录界面</w:t>
      </w:r>
    </w:p>
    <w:p w:rsidR="002547F1" w:rsidRDefault="002547F1"/>
    <w:p w:rsidR="002547F1" w:rsidRDefault="00E57983">
      <w:pPr>
        <w:pStyle w:val="2"/>
        <w:numPr>
          <w:ilvl w:val="0"/>
          <w:numId w:val="2"/>
        </w:numPr>
      </w:pPr>
      <w:bookmarkStart w:id="20" w:name="_Toc688"/>
      <w:bookmarkStart w:id="21" w:name="_Toc524245548"/>
      <w:r>
        <w:rPr>
          <w:rFonts w:hint="eastAsia"/>
        </w:rPr>
        <w:t>第三步：机构认证</w:t>
      </w:r>
      <w:bookmarkEnd w:id="20"/>
    </w:p>
    <w:p w:rsidR="002547F1" w:rsidRDefault="00E57983">
      <w:r>
        <w:rPr>
          <w:rFonts w:hint="eastAsia"/>
        </w:rPr>
        <w:t>说明：登录成功后，需要进行机构认证，认证成功即可阅读学校已购买资源；</w:t>
      </w:r>
    </w:p>
    <w:p w:rsidR="002547F1" w:rsidRDefault="002547F1"/>
    <w:p w:rsidR="002547F1" w:rsidRDefault="00E57983">
      <w:r>
        <w:rPr>
          <w:rFonts w:hint="eastAsia"/>
        </w:rPr>
        <w:t>1.</w:t>
      </w:r>
      <w:r>
        <w:rPr>
          <w:rFonts w:hint="eastAsia"/>
        </w:rPr>
        <w:t>登录成功后，会显示未绑定机构</w:t>
      </w:r>
      <w:proofErr w:type="gramStart"/>
      <w:r>
        <w:rPr>
          <w:rFonts w:hint="eastAsia"/>
        </w:rPr>
        <w:t>的弹窗页面</w:t>
      </w:r>
      <w:proofErr w:type="gramEnd"/>
      <w:r>
        <w:rPr>
          <w:rFonts w:hint="eastAsia"/>
        </w:rPr>
        <w:t>，点击“去绑定”，进入绑定机构页面；</w:t>
      </w:r>
    </w:p>
    <w:p w:rsidR="002547F1" w:rsidRDefault="002547F1"/>
    <w:p w:rsidR="002547F1" w:rsidRDefault="00E57983">
      <w:r>
        <w:rPr>
          <w:noProof/>
        </w:rPr>
        <w:drawing>
          <wp:inline distT="0" distB="0" distL="114300" distR="114300">
            <wp:extent cx="5273675" cy="2110105"/>
            <wp:effectExtent l="0" t="0" r="3175" b="4445"/>
            <wp:docPr id="5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图为：“未绑定机构”</w:t>
      </w:r>
      <w:proofErr w:type="gramStart"/>
      <w:r>
        <w:rPr>
          <w:rFonts w:hint="eastAsia"/>
          <w:sz w:val="18"/>
          <w:szCs w:val="18"/>
        </w:rPr>
        <w:t>提示弹窗页面</w:t>
      </w:r>
      <w:proofErr w:type="gramEnd"/>
    </w:p>
    <w:p w:rsidR="002547F1" w:rsidRDefault="002547F1">
      <w:pPr>
        <w:jc w:val="center"/>
        <w:rPr>
          <w:sz w:val="18"/>
          <w:szCs w:val="18"/>
        </w:rPr>
      </w:pPr>
    </w:p>
    <w:p w:rsidR="002547F1" w:rsidRDefault="00E57983">
      <w:pPr>
        <w:jc w:val="left"/>
        <w:rPr>
          <w:szCs w:val="21"/>
        </w:rPr>
      </w:pPr>
      <w:r>
        <w:rPr>
          <w:rFonts w:hint="eastAsia"/>
          <w:szCs w:val="21"/>
        </w:rPr>
        <w:t>2.</w:t>
      </w:r>
      <w:r>
        <w:rPr>
          <w:rFonts w:hint="eastAsia"/>
          <w:szCs w:val="21"/>
        </w:rPr>
        <w:t>在“绑定机构”页面，在当</w:t>
      </w:r>
      <w:proofErr w:type="gramStart"/>
      <w:r>
        <w:rPr>
          <w:rFonts w:hint="eastAsia"/>
          <w:szCs w:val="21"/>
        </w:rPr>
        <w:t>前院系</w:t>
      </w:r>
      <w:proofErr w:type="gramEnd"/>
      <w:r>
        <w:rPr>
          <w:rFonts w:hint="eastAsia"/>
          <w:szCs w:val="21"/>
        </w:rPr>
        <w:t>输入学校名称或通过输入内容，进行搜索，选择要绑定的学校名称，点击“绑定”；</w:t>
      </w:r>
    </w:p>
    <w:p w:rsidR="002547F1" w:rsidRDefault="00E5798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2880" cy="2553970"/>
            <wp:effectExtent l="0" t="0" r="13970" b="17780"/>
            <wp:docPr id="5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图为：“绑定机构”页面</w:t>
      </w:r>
    </w:p>
    <w:p w:rsidR="002547F1" w:rsidRDefault="002547F1">
      <w:pPr>
        <w:jc w:val="center"/>
        <w:rPr>
          <w:sz w:val="18"/>
          <w:szCs w:val="18"/>
        </w:rPr>
      </w:pPr>
    </w:p>
    <w:p w:rsidR="002547F1" w:rsidRDefault="00E57983">
      <w:pPr>
        <w:numPr>
          <w:ilvl w:val="0"/>
          <w:numId w:val="6"/>
        </w:numPr>
        <w:jc w:val="left"/>
        <w:rPr>
          <w:szCs w:val="21"/>
        </w:rPr>
      </w:pPr>
      <w:r>
        <w:rPr>
          <w:rFonts w:hint="eastAsia"/>
          <w:szCs w:val="21"/>
        </w:rPr>
        <w:t>机构绑定成功后，显示“机构认证成功”，期限为：</w:t>
      </w:r>
      <w:r>
        <w:rPr>
          <w:rFonts w:hint="eastAsia"/>
          <w:szCs w:val="21"/>
        </w:rPr>
        <w:t>60</w:t>
      </w:r>
      <w:r>
        <w:rPr>
          <w:rFonts w:hint="eastAsia"/>
          <w:szCs w:val="21"/>
        </w:rPr>
        <w:t>天；（正式机构认证成功）</w:t>
      </w:r>
    </w:p>
    <w:p w:rsidR="002547F1" w:rsidRDefault="00E57983">
      <w:pPr>
        <w:ind w:firstLineChars="100" w:firstLine="210"/>
        <w:jc w:val="left"/>
        <w:rPr>
          <w:szCs w:val="21"/>
        </w:rPr>
      </w:pPr>
      <w:r>
        <w:rPr>
          <w:rFonts w:hint="eastAsia"/>
          <w:szCs w:val="21"/>
        </w:rPr>
        <w:t>如果机构绑定成功后，显示“临时认证成功”，表示期限为：</w:t>
      </w: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天；（临时认证成功）</w:t>
      </w:r>
    </w:p>
    <w:p w:rsidR="002547F1" w:rsidRDefault="002547F1">
      <w:pPr>
        <w:jc w:val="left"/>
        <w:rPr>
          <w:sz w:val="18"/>
          <w:szCs w:val="18"/>
        </w:rPr>
      </w:pPr>
    </w:p>
    <w:p w:rsidR="002547F1" w:rsidRDefault="00E57983">
      <w:pPr>
        <w:jc w:val="left"/>
      </w:pPr>
      <w:r>
        <w:rPr>
          <w:noProof/>
        </w:rPr>
        <w:drawing>
          <wp:inline distT="0" distB="0" distL="114300" distR="114300">
            <wp:extent cx="5271770" cy="2501265"/>
            <wp:effectExtent l="0" t="0" r="5080" b="13335"/>
            <wp:docPr id="5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图为：“绑定机构”成功页面</w:t>
      </w:r>
    </w:p>
    <w:p w:rsidR="002547F1" w:rsidRDefault="002547F1">
      <w:pPr>
        <w:jc w:val="left"/>
      </w:pPr>
    </w:p>
    <w:p w:rsidR="002547F1" w:rsidRDefault="00E57983">
      <w:pPr>
        <w:pStyle w:val="2"/>
        <w:numPr>
          <w:ilvl w:val="0"/>
          <w:numId w:val="2"/>
        </w:numPr>
      </w:pPr>
      <w:bookmarkStart w:id="22" w:name="_Toc15073"/>
      <w:r>
        <w:rPr>
          <w:rFonts w:hint="eastAsia"/>
        </w:rPr>
        <w:t>第四步：通过</w:t>
      </w:r>
      <w:r>
        <w:rPr>
          <w:rFonts w:hint="eastAsia"/>
        </w:rPr>
        <w:t>分类导航</w:t>
      </w:r>
      <w:r>
        <w:rPr>
          <w:rFonts w:hint="eastAsia"/>
        </w:rPr>
        <w:t>查看资源</w:t>
      </w:r>
      <w:bookmarkEnd w:id="22"/>
    </w:p>
    <w:p w:rsidR="002547F1" w:rsidRDefault="00E57983">
      <w:r>
        <w:rPr>
          <w:rFonts w:hint="eastAsia"/>
        </w:rPr>
        <w:t>说明：在可知“首页”，通过点击</w:t>
      </w:r>
      <w:r>
        <w:rPr>
          <w:rFonts w:hint="eastAsia"/>
        </w:rPr>
        <w:t>可知分类和院系专业分类</w:t>
      </w:r>
      <w:r>
        <w:rPr>
          <w:rFonts w:hint="eastAsia"/>
        </w:rPr>
        <w:t>，来筛选</w:t>
      </w:r>
      <w:r>
        <w:rPr>
          <w:rFonts w:hint="eastAsia"/>
        </w:rPr>
        <w:t>自己想要阅读的资源</w:t>
      </w:r>
      <w:r>
        <w:rPr>
          <w:rFonts w:hint="eastAsia"/>
        </w:rPr>
        <w:t>。</w:t>
      </w:r>
    </w:p>
    <w:p w:rsidR="002547F1" w:rsidRDefault="00E57983">
      <w:r>
        <w:rPr>
          <w:rFonts w:hint="eastAsia"/>
        </w:rPr>
        <w:t>1.</w:t>
      </w:r>
      <w:r>
        <w:rPr>
          <w:rFonts w:hint="eastAsia"/>
        </w:rPr>
        <w:t>在“首页”点击“可知分类”或者“院系导航”，点击即可查看</w:t>
      </w:r>
    </w:p>
    <w:p w:rsidR="002547F1" w:rsidRDefault="00E5798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6850" cy="2741930"/>
            <wp:effectExtent l="160655" t="141605" r="163195" b="1644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图为：“分类导航”示意图</w:t>
      </w:r>
    </w:p>
    <w:p w:rsidR="002547F1" w:rsidRDefault="002547F1">
      <w:pPr>
        <w:spacing w:line="360" w:lineRule="auto"/>
      </w:pPr>
    </w:p>
    <w:p w:rsidR="002547F1" w:rsidRDefault="00E57983">
      <w:pPr>
        <w:pStyle w:val="2"/>
        <w:numPr>
          <w:ilvl w:val="0"/>
          <w:numId w:val="2"/>
        </w:numPr>
      </w:pPr>
      <w:bookmarkStart w:id="23" w:name="_Toc524245549"/>
      <w:bookmarkStart w:id="24" w:name="_Toc16562"/>
      <w:r>
        <w:rPr>
          <w:rFonts w:hint="eastAsia"/>
        </w:rPr>
        <w:t>第五步：通过</w:t>
      </w:r>
      <w:r>
        <w:rPr>
          <w:rFonts w:hint="eastAsia"/>
        </w:rPr>
        <w:t>检索功能</w:t>
      </w:r>
      <w:bookmarkEnd w:id="23"/>
      <w:r>
        <w:rPr>
          <w:rFonts w:hint="eastAsia"/>
        </w:rPr>
        <w:t>来查看资源</w:t>
      </w:r>
      <w:bookmarkEnd w:id="24"/>
    </w:p>
    <w:p w:rsidR="002547F1" w:rsidRDefault="00E57983">
      <w:pPr>
        <w:pStyle w:val="ac"/>
        <w:spacing w:line="360" w:lineRule="auto"/>
        <w:ind w:left="420"/>
        <w:rPr>
          <w:rFonts w:ascii="宋体" w:hAnsi="宋体"/>
        </w:rPr>
      </w:pPr>
      <w:r>
        <w:rPr>
          <w:rFonts w:ascii="宋体" w:hAnsi="宋体" w:hint="eastAsia"/>
        </w:rPr>
        <w:t>说明：通过在搜索框输入</w:t>
      </w:r>
      <w:r>
        <w:rPr>
          <w:rFonts w:ascii="宋体" w:hAnsi="宋体" w:hint="eastAsia"/>
        </w:rPr>
        <w:t>任意词、字、字母、等内容进行检索，搜索结果可通过“综合”、“出版时间”“阅读量”排序，</w:t>
      </w:r>
      <w:r>
        <w:rPr>
          <w:rFonts w:ascii="宋体" w:hAnsi="宋体" w:hint="eastAsia"/>
        </w:rPr>
        <w:t>用户</w:t>
      </w:r>
      <w:r>
        <w:rPr>
          <w:rFonts w:ascii="宋体" w:hAnsi="宋体" w:hint="eastAsia"/>
        </w:rPr>
        <w:t>可根据目标进行选择阅读。</w:t>
      </w:r>
    </w:p>
    <w:p w:rsidR="002547F1" w:rsidRDefault="002547F1">
      <w:pPr>
        <w:pStyle w:val="ac"/>
        <w:spacing w:line="360" w:lineRule="auto"/>
        <w:ind w:left="420"/>
        <w:rPr>
          <w:rFonts w:ascii="宋体" w:hAnsi="宋体"/>
        </w:rPr>
      </w:pPr>
    </w:p>
    <w:p w:rsidR="002547F1" w:rsidRDefault="00E57983">
      <w:pPr>
        <w:pStyle w:val="ac"/>
        <w:numPr>
          <w:ilvl w:val="0"/>
          <w:numId w:val="7"/>
        </w:numPr>
        <w:spacing w:line="360" w:lineRule="auto"/>
        <w:ind w:firstLineChars="0" w:firstLine="0"/>
        <w:rPr>
          <w:rFonts w:ascii="宋体" w:hAnsi="宋体"/>
        </w:rPr>
      </w:pPr>
      <w:r>
        <w:rPr>
          <w:rFonts w:ascii="宋体" w:hAnsi="宋体" w:hint="eastAsia"/>
        </w:rPr>
        <w:t>在首页搜索框输入搜索内容，点击“搜索”按钮，即可查看所搜索的内容。</w:t>
      </w:r>
    </w:p>
    <w:p w:rsidR="002547F1" w:rsidRDefault="00E57983">
      <w:r>
        <w:rPr>
          <w:noProof/>
        </w:rPr>
        <w:drawing>
          <wp:inline distT="0" distB="0" distL="114300" distR="114300">
            <wp:extent cx="5268595" cy="2550795"/>
            <wp:effectExtent l="0" t="0" r="8255" b="1905"/>
            <wp:docPr id="5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5" w:name="_Toc524245550"/>
      <w:bookmarkStart w:id="26" w:name="_Toc8645"/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图为：“检索结果”示意图</w:t>
      </w:r>
    </w:p>
    <w:p w:rsidR="002547F1" w:rsidRDefault="00E57983">
      <w:pPr>
        <w:pStyle w:val="2"/>
      </w:pPr>
      <w:r>
        <w:rPr>
          <w:rFonts w:hint="eastAsia"/>
        </w:rPr>
        <w:lastRenderedPageBreak/>
        <w:t>6</w:t>
      </w:r>
      <w:r>
        <w:rPr>
          <w:rFonts w:hint="eastAsia"/>
        </w:rPr>
        <w:t>）</w:t>
      </w:r>
      <w:r>
        <w:rPr>
          <w:rFonts w:hint="eastAsia"/>
        </w:rPr>
        <w:t>第六步：通过</w:t>
      </w:r>
      <w:r>
        <w:rPr>
          <w:rFonts w:hint="eastAsia"/>
        </w:rPr>
        <w:t>首页推荐</w:t>
      </w:r>
      <w:bookmarkEnd w:id="25"/>
      <w:r>
        <w:rPr>
          <w:rFonts w:hint="eastAsia"/>
        </w:rPr>
        <w:t>来查看资源</w:t>
      </w:r>
      <w:bookmarkEnd w:id="26"/>
    </w:p>
    <w:p w:rsidR="002547F1" w:rsidRDefault="00E57983">
      <w:pPr>
        <w:spacing w:line="360" w:lineRule="auto"/>
        <w:ind w:firstLineChars="200" w:firstLine="422"/>
        <w:rPr>
          <w:b/>
          <w:bCs/>
        </w:rPr>
      </w:pPr>
      <w:r>
        <w:rPr>
          <w:rFonts w:hint="eastAsia"/>
          <w:b/>
          <w:bCs/>
        </w:rPr>
        <w:t>一、</w:t>
      </w:r>
      <w:r>
        <w:rPr>
          <w:rFonts w:hint="eastAsia"/>
          <w:b/>
          <w:bCs/>
        </w:rPr>
        <w:t>学科专业</w:t>
      </w:r>
    </w:p>
    <w:p w:rsidR="002547F1" w:rsidRDefault="00E57983">
      <w:pPr>
        <w:spacing w:line="360" w:lineRule="auto"/>
        <w:ind w:firstLineChars="200" w:firstLine="420"/>
      </w:pPr>
      <w:r>
        <w:rPr>
          <w:rFonts w:hint="eastAsia"/>
        </w:rPr>
        <w:t>说明：</w:t>
      </w:r>
      <w:r>
        <w:rPr>
          <w:rFonts w:hint="eastAsia"/>
        </w:rPr>
        <w:t>学科专业部分的资源根据学科分类显示。</w:t>
      </w:r>
    </w:p>
    <w:p w:rsidR="002547F1" w:rsidRDefault="00E57983">
      <w:pPr>
        <w:spacing w:line="360" w:lineRule="auto"/>
        <w:ind w:firstLineChars="200" w:firstLine="420"/>
      </w:pPr>
      <w:r>
        <w:rPr>
          <w:rFonts w:hint="eastAsia"/>
        </w:rPr>
        <w:t>1.</w:t>
      </w:r>
      <w:r>
        <w:rPr>
          <w:rFonts w:hint="eastAsia"/>
        </w:rPr>
        <w:t>学科专业模块，可点击不同的学科名称，来查看对应资源。</w:t>
      </w:r>
    </w:p>
    <w:p w:rsidR="002547F1" w:rsidRDefault="00E57983">
      <w:r>
        <w:rPr>
          <w:noProof/>
        </w:rPr>
        <w:drawing>
          <wp:inline distT="0" distB="0" distL="0" distR="0">
            <wp:extent cx="5276850" cy="2476500"/>
            <wp:effectExtent l="160655" t="141605" r="163195" b="1631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</w:pPr>
      <w:r>
        <w:rPr>
          <w:rFonts w:hint="eastAsia"/>
          <w:sz w:val="18"/>
          <w:szCs w:val="18"/>
        </w:rPr>
        <w:t>图为：“学科专业”示意图</w:t>
      </w:r>
    </w:p>
    <w:p w:rsidR="002547F1" w:rsidRDefault="00E57983">
      <w:pPr>
        <w:spacing w:line="360" w:lineRule="auto"/>
        <w:ind w:firstLineChars="200" w:firstLine="422"/>
        <w:jc w:val="left"/>
        <w:rPr>
          <w:b/>
          <w:bCs/>
        </w:rPr>
      </w:pPr>
      <w:r>
        <w:rPr>
          <w:rFonts w:hint="eastAsia"/>
          <w:b/>
          <w:bCs/>
        </w:rPr>
        <w:t>二、</w:t>
      </w:r>
      <w:r>
        <w:rPr>
          <w:rFonts w:hint="eastAsia"/>
          <w:b/>
          <w:bCs/>
        </w:rPr>
        <w:t>最新资源</w:t>
      </w:r>
    </w:p>
    <w:p w:rsidR="002547F1" w:rsidRDefault="00E57983">
      <w:pPr>
        <w:spacing w:line="360" w:lineRule="auto"/>
        <w:ind w:firstLineChars="200" w:firstLine="420"/>
        <w:jc w:val="left"/>
      </w:pPr>
      <w:r>
        <w:rPr>
          <w:rFonts w:hint="eastAsia"/>
        </w:rPr>
        <w:t>说明：</w:t>
      </w:r>
      <w:r>
        <w:rPr>
          <w:rFonts w:hint="eastAsia"/>
        </w:rPr>
        <w:t>最新资源是根据资源出版时间，推荐显示。</w:t>
      </w:r>
    </w:p>
    <w:p w:rsidR="002547F1" w:rsidRDefault="00E57983">
      <w:pPr>
        <w:spacing w:line="360" w:lineRule="auto"/>
        <w:ind w:firstLineChars="200" w:firstLine="420"/>
        <w:jc w:val="left"/>
      </w:pPr>
      <w:r>
        <w:rPr>
          <w:rFonts w:hint="eastAsia"/>
        </w:rPr>
        <w:t>1.</w:t>
      </w:r>
      <w:r>
        <w:rPr>
          <w:rFonts w:hint="eastAsia"/>
        </w:rPr>
        <w:t>在首页，页面往下滑动即可看到“最新资源”模块，点击</w:t>
      </w:r>
      <w:r>
        <w:rPr>
          <w:rFonts w:hint="eastAsia"/>
        </w:rPr>
        <w:t>“更多”可以查看其它更多最新资源。</w:t>
      </w:r>
    </w:p>
    <w:p w:rsidR="002547F1" w:rsidRDefault="00E57983">
      <w:r>
        <w:rPr>
          <w:noProof/>
        </w:rPr>
        <w:drawing>
          <wp:inline distT="0" distB="0" distL="114300" distR="114300">
            <wp:extent cx="5266055" cy="1951990"/>
            <wp:effectExtent l="0" t="0" r="10795" b="10160"/>
            <wp:docPr id="5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图为：“最新资源”示意图</w:t>
      </w:r>
    </w:p>
    <w:p w:rsidR="002547F1" w:rsidRDefault="00E5798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6055" cy="2483485"/>
            <wp:effectExtent l="0" t="0" r="10795" b="12065"/>
            <wp:docPr id="6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图为：更多“最新资源”列表页示意图</w:t>
      </w:r>
    </w:p>
    <w:p w:rsidR="002547F1" w:rsidRDefault="002547F1">
      <w:pPr>
        <w:jc w:val="center"/>
      </w:pPr>
    </w:p>
    <w:p w:rsidR="002547F1" w:rsidRDefault="00E57983">
      <w:pPr>
        <w:jc w:val="left"/>
        <w:rPr>
          <w:b/>
          <w:bCs/>
        </w:rPr>
      </w:pPr>
      <w:r>
        <w:rPr>
          <w:rFonts w:hint="eastAsia"/>
          <w:b/>
          <w:bCs/>
        </w:rPr>
        <w:t>三、推荐资源</w:t>
      </w:r>
    </w:p>
    <w:p w:rsidR="002547F1" w:rsidRDefault="00E57983">
      <w:pPr>
        <w:spacing w:line="360" w:lineRule="auto"/>
        <w:ind w:firstLineChars="200" w:firstLine="420"/>
        <w:jc w:val="left"/>
      </w:pPr>
      <w:r>
        <w:rPr>
          <w:rFonts w:hint="eastAsia"/>
        </w:rPr>
        <w:t>说明：推荐</w:t>
      </w:r>
      <w:r>
        <w:rPr>
          <w:rFonts w:hint="eastAsia"/>
        </w:rPr>
        <w:t>资源是根据</w:t>
      </w:r>
      <w:r>
        <w:rPr>
          <w:rFonts w:hint="eastAsia"/>
        </w:rPr>
        <w:t>用户填写阅读偏好设置以及用户浏览资源的情况</w:t>
      </w:r>
      <w:r>
        <w:rPr>
          <w:rFonts w:hint="eastAsia"/>
        </w:rPr>
        <w:t>，推荐显示资源。</w:t>
      </w:r>
    </w:p>
    <w:p w:rsidR="002547F1" w:rsidRDefault="00E57983">
      <w:pPr>
        <w:spacing w:line="360" w:lineRule="auto"/>
        <w:ind w:firstLineChars="200" w:firstLine="420"/>
        <w:jc w:val="left"/>
      </w:pPr>
      <w:r>
        <w:rPr>
          <w:rFonts w:hint="eastAsia"/>
        </w:rPr>
        <w:t>1.</w:t>
      </w:r>
      <w:r>
        <w:rPr>
          <w:rFonts w:hint="eastAsia"/>
        </w:rPr>
        <w:t>在首页，页面往下滑动即可看到“推荐资源”模块，点击</w:t>
      </w:r>
      <w:r>
        <w:rPr>
          <w:rFonts w:hint="eastAsia"/>
        </w:rPr>
        <w:t>“更多”可以查看其它更多推荐资源。</w:t>
      </w:r>
    </w:p>
    <w:p w:rsidR="002547F1" w:rsidRDefault="002547F1">
      <w:pPr>
        <w:jc w:val="left"/>
        <w:rPr>
          <w:b/>
          <w:bCs/>
        </w:rPr>
      </w:pPr>
    </w:p>
    <w:p w:rsidR="002547F1" w:rsidRDefault="002547F1"/>
    <w:p w:rsidR="002547F1" w:rsidRDefault="00E57983">
      <w:pPr>
        <w:jc w:val="left"/>
      </w:pPr>
      <w:r>
        <w:rPr>
          <w:noProof/>
        </w:rPr>
        <w:drawing>
          <wp:inline distT="0" distB="0" distL="114300" distR="114300">
            <wp:extent cx="5269865" cy="1897380"/>
            <wp:effectExtent l="0" t="0" r="6985" b="7620"/>
            <wp:docPr id="6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图为：“推荐资源”示意图</w:t>
      </w:r>
    </w:p>
    <w:p w:rsidR="002547F1" w:rsidRDefault="002547F1">
      <w:pPr>
        <w:jc w:val="center"/>
        <w:rPr>
          <w:sz w:val="18"/>
          <w:szCs w:val="18"/>
        </w:rPr>
      </w:pPr>
    </w:p>
    <w:p w:rsidR="002547F1" w:rsidRDefault="00E57983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69865" cy="2624455"/>
            <wp:effectExtent l="0" t="0" r="6985" b="4445"/>
            <wp:docPr id="6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图为：更多“推荐资源”列表页示意图</w:t>
      </w:r>
    </w:p>
    <w:p w:rsidR="002547F1" w:rsidRDefault="00E57983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四、热点专题</w:t>
      </w:r>
    </w:p>
    <w:p w:rsidR="002547F1" w:rsidRDefault="002547F1">
      <w:pPr>
        <w:jc w:val="left"/>
        <w:rPr>
          <w:b/>
          <w:bCs/>
        </w:rPr>
      </w:pPr>
    </w:p>
    <w:p w:rsidR="002547F1" w:rsidRDefault="00E57983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热点</w:t>
      </w:r>
      <w:r>
        <w:rPr>
          <w:rFonts w:ascii="宋体" w:hAnsi="宋体" w:hint="eastAsia"/>
        </w:rPr>
        <w:t>部</w:t>
      </w:r>
      <w:r>
        <w:rPr>
          <w:rFonts w:ascii="宋体" w:hAnsi="宋体" w:hint="eastAsia"/>
        </w:rPr>
        <w:t>专题</w:t>
      </w:r>
      <w:r>
        <w:rPr>
          <w:rFonts w:ascii="宋体" w:hAnsi="宋体" w:hint="eastAsia"/>
        </w:rPr>
        <w:t>的资源是多位名家极力推荐阅读的，为</w:t>
      </w:r>
      <w:r>
        <w:rPr>
          <w:rFonts w:ascii="宋体" w:hAnsi="宋体" w:hint="eastAsia"/>
        </w:rPr>
        <w:t>用户</w:t>
      </w:r>
      <w:r>
        <w:rPr>
          <w:rFonts w:ascii="宋体" w:hAnsi="宋体" w:hint="eastAsia"/>
        </w:rPr>
        <w:t>选择资源提供了很大的帮助。</w:t>
      </w:r>
    </w:p>
    <w:p w:rsidR="002547F1" w:rsidRDefault="00E57983">
      <w:pPr>
        <w:numPr>
          <w:ilvl w:val="0"/>
          <w:numId w:val="8"/>
        </w:num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点击“更多”可查看更多专题的模块</w:t>
      </w:r>
    </w:p>
    <w:p w:rsidR="002547F1" w:rsidRDefault="00E57983">
      <w:pPr>
        <w:numPr>
          <w:ilvl w:val="0"/>
          <w:numId w:val="8"/>
        </w:num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点击“专题对应的图片”可查看当前专题的资源展示详情页</w:t>
      </w:r>
    </w:p>
    <w:p w:rsidR="002547F1" w:rsidRDefault="00E57983">
      <w:r>
        <w:rPr>
          <w:noProof/>
        </w:rPr>
        <w:drawing>
          <wp:inline distT="0" distB="0" distL="114300" distR="114300">
            <wp:extent cx="5273675" cy="1681480"/>
            <wp:effectExtent l="0" t="0" r="3175" b="1397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图为：“热点专题”模块示意图</w:t>
      </w:r>
    </w:p>
    <w:p w:rsidR="002547F1" w:rsidRDefault="002547F1">
      <w:pPr>
        <w:jc w:val="center"/>
        <w:rPr>
          <w:sz w:val="18"/>
          <w:szCs w:val="18"/>
        </w:rPr>
      </w:pPr>
    </w:p>
    <w:p w:rsidR="002547F1" w:rsidRDefault="00E5798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2880" cy="2588895"/>
            <wp:effectExtent l="0" t="0" r="13970" b="190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图为：“当前专题资源的</w:t>
      </w:r>
      <w:r>
        <w:rPr>
          <w:rFonts w:ascii="宋体" w:hAnsi="宋体" w:hint="eastAsia"/>
          <w:sz w:val="18"/>
          <w:szCs w:val="18"/>
        </w:rPr>
        <w:t>详情页”</w:t>
      </w:r>
      <w:r>
        <w:rPr>
          <w:rFonts w:hint="eastAsia"/>
          <w:sz w:val="18"/>
          <w:szCs w:val="18"/>
        </w:rPr>
        <w:t>示意图</w:t>
      </w:r>
    </w:p>
    <w:p w:rsidR="002547F1" w:rsidRDefault="002547F1">
      <w:pPr>
        <w:jc w:val="center"/>
      </w:pPr>
    </w:p>
    <w:p w:rsidR="002547F1" w:rsidRDefault="002547F1">
      <w:pPr>
        <w:rPr>
          <w:rFonts w:ascii="宋体" w:hAnsi="宋体"/>
          <w:b/>
          <w:bCs/>
          <w:szCs w:val="21"/>
        </w:rPr>
      </w:pPr>
    </w:p>
    <w:p w:rsidR="002547F1" w:rsidRDefault="00E57983">
      <w:pPr>
        <w:rPr>
          <w:rFonts w:ascii="宋体" w:hAnsi="宋体"/>
        </w:rPr>
      </w:pPr>
      <w:r>
        <w:rPr>
          <w:rFonts w:ascii="宋体" w:hAnsi="宋体" w:hint="eastAsia"/>
          <w:b/>
          <w:bCs/>
          <w:szCs w:val="21"/>
        </w:rPr>
        <w:t>五</w:t>
      </w:r>
      <w:r>
        <w:rPr>
          <w:rFonts w:hint="eastAsia"/>
          <w:b/>
          <w:bCs/>
          <w:szCs w:val="21"/>
        </w:rPr>
        <w:t>、出版社资源</w:t>
      </w:r>
    </w:p>
    <w:p w:rsidR="002547F1" w:rsidRDefault="00E57983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说明：</w:t>
      </w:r>
      <w:r>
        <w:rPr>
          <w:rFonts w:ascii="宋体" w:hAnsi="宋体" w:hint="eastAsia"/>
        </w:rPr>
        <w:t>出版社资源是根据不同出版社显示资源，</w:t>
      </w:r>
      <w:proofErr w:type="gramStart"/>
      <w:r>
        <w:rPr>
          <w:rFonts w:ascii="宋体" w:hAnsi="宋体" w:hint="eastAsia"/>
        </w:rPr>
        <w:t>更多页可搜索</w:t>
      </w:r>
      <w:proofErr w:type="gramEnd"/>
      <w:r>
        <w:rPr>
          <w:rFonts w:ascii="宋体" w:hAnsi="宋体" w:hint="eastAsia"/>
        </w:rPr>
        <w:t>不同的出版社，出版社详情</w:t>
      </w:r>
      <w:proofErr w:type="gramStart"/>
      <w:r>
        <w:rPr>
          <w:rFonts w:ascii="宋体" w:hAnsi="宋体" w:hint="eastAsia"/>
        </w:rPr>
        <w:t>页显示</w:t>
      </w:r>
      <w:proofErr w:type="gramEnd"/>
      <w:r>
        <w:rPr>
          <w:rFonts w:ascii="宋体" w:hAnsi="宋体" w:hint="eastAsia"/>
        </w:rPr>
        <w:t>出版社的出版方向和资源总量。</w:t>
      </w:r>
      <w:r>
        <w:rPr>
          <w:rFonts w:ascii="宋体" w:hAnsi="宋体" w:hint="eastAsia"/>
        </w:rPr>
        <w:t>。</w:t>
      </w:r>
    </w:p>
    <w:p w:rsidR="002547F1" w:rsidRDefault="00E57983">
      <w:pPr>
        <w:numPr>
          <w:ilvl w:val="0"/>
          <w:numId w:val="9"/>
        </w:numPr>
        <w:ind w:leftChars="200" w:left="420" w:firstLineChars="200" w:firstLine="420"/>
        <w:jc w:val="left"/>
      </w:pPr>
      <w:r>
        <w:rPr>
          <w:rFonts w:hint="eastAsia"/>
        </w:rPr>
        <w:t>在首页，页面往下滑动即可看到“出版社资源”模块，通过点击“更多”，查看更多出版社相关信息；</w:t>
      </w:r>
    </w:p>
    <w:p w:rsidR="002547F1" w:rsidRDefault="00E57983">
      <w:pPr>
        <w:numPr>
          <w:ilvl w:val="0"/>
          <w:numId w:val="9"/>
        </w:numPr>
        <w:ind w:leftChars="200" w:left="420" w:firstLineChars="200" w:firstLine="420"/>
        <w:jc w:val="left"/>
      </w:pPr>
      <w:r>
        <w:rPr>
          <w:rFonts w:hint="eastAsia"/>
        </w:rPr>
        <w:t>可通过切换导航选择要看的出版社相关信息；</w:t>
      </w:r>
    </w:p>
    <w:p w:rsidR="002547F1" w:rsidRDefault="00E57983">
      <w:pPr>
        <w:numPr>
          <w:ilvl w:val="0"/>
          <w:numId w:val="9"/>
        </w:numPr>
        <w:ind w:leftChars="200" w:left="420" w:firstLineChars="200" w:firstLine="420"/>
        <w:jc w:val="left"/>
      </w:pPr>
      <w:r>
        <w:rPr>
          <w:rFonts w:hint="eastAsia"/>
        </w:rPr>
        <w:t>点击“更多”可查看更多或者其它未展示出来的出版社。</w:t>
      </w:r>
    </w:p>
    <w:p w:rsidR="002547F1" w:rsidRDefault="00E57983">
      <w:r>
        <w:rPr>
          <w:noProof/>
        </w:rPr>
        <w:drawing>
          <wp:inline distT="0" distB="0" distL="114300" distR="114300">
            <wp:extent cx="5273675" cy="1951990"/>
            <wp:effectExtent l="0" t="0" r="3175" b="10160"/>
            <wp:docPr id="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图为：“出版社资源”模块示意图</w:t>
      </w:r>
    </w:p>
    <w:p w:rsidR="002547F1" w:rsidRDefault="002547F1"/>
    <w:p w:rsidR="002547F1" w:rsidRDefault="00E57983">
      <w:pPr>
        <w:pStyle w:val="2"/>
      </w:pPr>
      <w:bookmarkStart w:id="27" w:name="_Toc524245551"/>
      <w:bookmarkStart w:id="28" w:name="_Toc28140"/>
      <w:r>
        <w:rPr>
          <w:rFonts w:hint="eastAsia"/>
        </w:rPr>
        <w:t>7</w:t>
      </w:r>
      <w:r>
        <w:rPr>
          <w:rFonts w:hint="eastAsia"/>
        </w:rPr>
        <w:t>）</w:t>
      </w:r>
      <w:r>
        <w:rPr>
          <w:rFonts w:hint="eastAsia"/>
        </w:rPr>
        <w:t>第七步：查看</w:t>
      </w:r>
      <w:bookmarkEnd w:id="27"/>
      <w:r>
        <w:rPr>
          <w:rFonts w:hint="eastAsia"/>
        </w:rPr>
        <w:t>产品专区</w:t>
      </w:r>
      <w:bookmarkEnd w:id="28"/>
    </w:p>
    <w:p w:rsidR="002547F1" w:rsidRDefault="00E57983">
      <w:pPr>
        <w:spacing w:line="360" w:lineRule="auto"/>
        <w:ind w:firstLineChars="200" w:firstLine="420"/>
      </w:pPr>
      <w:r>
        <w:rPr>
          <w:rFonts w:hint="eastAsia"/>
        </w:rPr>
        <w:t>说明：</w:t>
      </w:r>
      <w:r>
        <w:rPr>
          <w:rFonts w:hint="eastAsia"/>
        </w:rPr>
        <w:t>产品专区包含中国生物志库、</w:t>
      </w:r>
      <w:proofErr w:type="gramStart"/>
      <w:r>
        <w:rPr>
          <w:rFonts w:hint="eastAsia"/>
        </w:rPr>
        <w:t>科学智库</w:t>
      </w:r>
      <w:proofErr w:type="gramEnd"/>
      <w:r>
        <w:rPr>
          <w:rFonts w:hint="eastAsia"/>
        </w:rPr>
        <w:t>、科学文库。通过这个专区可以进入对应的库中浏览资源。</w:t>
      </w:r>
    </w:p>
    <w:p w:rsidR="002547F1" w:rsidRDefault="00E57983">
      <w:pPr>
        <w:spacing w:line="360" w:lineRule="auto"/>
        <w:ind w:firstLineChars="200" w:firstLine="420"/>
      </w:pPr>
      <w:r>
        <w:rPr>
          <w:rFonts w:hint="eastAsia"/>
        </w:rPr>
        <w:lastRenderedPageBreak/>
        <w:t>1.</w:t>
      </w:r>
      <w:r>
        <w:rPr>
          <w:rFonts w:hint="eastAsia"/>
        </w:rPr>
        <w:t>在产品专区页面，点击“进入”，可查看当前产品详细内容。</w:t>
      </w:r>
    </w:p>
    <w:p w:rsidR="002547F1" w:rsidRDefault="00E57983">
      <w:r>
        <w:rPr>
          <w:noProof/>
        </w:rPr>
        <w:drawing>
          <wp:inline distT="0" distB="0" distL="114300" distR="114300">
            <wp:extent cx="5267960" cy="2141220"/>
            <wp:effectExtent l="0" t="0" r="8890" b="1143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图为：“产品专区”页面示意图</w:t>
      </w:r>
    </w:p>
    <w:p w:rsidR="002547F1" w:rsidRDefault="002547F1"/>
    <w:p w:rsidR="002547F1" w:rsidRDefault="00E57983">
      <w:pPr>
        <w:pStyle w:val="2"/>
      </w:pPr>
      <w:bookmarkStart w:id="29" w:name="_Toc9860"/>
      <w:r>
        <w:rPr>
          <w:rFonts w:hint="eastAsia"/>
        </w:rPr>
        <w:t>8</w:t>
      </w:r>
      <w:r>
        <w:rPr>
          <w:rFonts w:hint="eastAsia"/>
        </w:rPr>
        <w:t>）</w:t>
      </w:r>
      <w:r>
        <w:rPr>
          <w:rFonts w:hint="eastAsia"/>
        </w:rPr>
        <w:t>第八步：资源具体相关操作</w:t>
      </w:r>
      <w:bookmarkEnd w:id="29"/>
    </w:p>
    <w:p w:rsidR="002547F1" w:rsidRDefault="00E57983">
      <w:pPr>
        <w:pStyle w:val="ac"/>
        <w:spacing w:line="360" w:lineRule="auto"/>
        <w:ind w:left="420"/>
        <w:jc w:val="left"/>
        <w:rPr>
          <w:rFonts w:ascii="宋体" w:hAnsi="宋体" w:cs="Arial"/>
          <w:color w:val="333333"/>
          <w:shd w:val="clear" w:color="auto" w:fill="FFFFFF"/>
        </w:rPr>
      </w:pPr>
      <w:r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说明：</w:t>
      </w:r>
      <w:r>
        <w:rPr>
          <w:rFonts w:ascii="宋体" w:hAnsi="宋体" w:cs="Arial" w:hint="eastAsia"/>
          <w:color w:val="333333"/>
          <w:shd w:val="clear" w:color="auto" w:fill="FFFFFF"/>
        </w:rPr>
        <w:t>用户</w:t>
      </w:r>
      <w:r>
        <w:rPr>
          <w:rFonts w:ascii="宋体" w:hAnsi="宋体" w:cs="Arial"/>
          <w:color w:val="333333"/>
          <w:shd w:val="clear" w:color="auto" w:fill="FFFFFF"/>
        </w:rPr>
        <w:t>可以对资源进行阅读（支持</w:t>
      </w:r>
      <w:proofErr w:type="spellStart"/>
      <w:r>
        <w:rPr>
          <w:rFonts w:ascii="宋体" w:hAnsi="宋体" w:cs="Arial"/>
          <w:color w:val="333333"/>
          <w:shd w:val="clear" w:color="auto" w:fill="FFFFFF"/>
        </w:rPr>
        <w:t>epub</w:t>
      </w:r>
      <w:proofErr w:type="spellEnd"/>
      <w:r>
        <w:rPr>
          <w:rFonts w:ascii="宋体" w:hAnsi="宋体" w:cs="Arial"/>
          <w:color w:val="333333"/>
          <w:shd w:val="clear" w:color="auto" w:fill="FFFFFF"/>
        </w:rPr>
        <w:t>和</w:t>
      </w:r>
      <w:r>
        <w:rPr>
          <w:rFonts w:ascii="宋体" w:hAnsi="宋体" w:cs="Arial"/>
          <w:color w:val="333333"/>
          <w:shd w:val="clear" w:color="auto" w:fill="FFFFFF"/>
        </w:rPr>
        <w:t>pdf</w:t>
      </w:r>
      <w:r>
        <w:rPr>
          <w:rFonts w:ascii="宋体" w:hAnsi="宋体" w:cs="Arial"/>
          <w:color w:val="333333"/>
          <w:shd w:val="clear" w:color="auto" w:fill="FFFFFF"/>
        </w:rPr>
        <w:t>两种格式）、</w:t>
      </w:r>
      <w:r>
        <w:rPr>
          <w:rFonts w:ascii="宋体" w:hAnsi="宋体" w:cs="Arial" w:hint="eastAsia"/>
          <w:color w:val="333333"/>
          <w:shd w:val="clear" w:color="auto" w:fill="FFFFFF"/>
        </w:rPr>
        <w:t>加入书架</w:t>
      </w:r>
      <w:r>
        <w:rPr>
          <w:rFonts w:ascii="宋体" w:hAnsi="宋体" w:cs="Arial"/>
          <w:color w:val="333333"/>
          <w:shd w:val="clear" w:color="auto" w:fill="FFFFFF"/>
        </w:rPr>
        <w:t>、分享、荐购、</w:t>
      </w:r>
      <w:r>
        <w:rPr>
          <w:rFonts w:ascii="宋体" w:hAnsi="宋体" w:cs="Arial" w:hint="eastAsia"/>
          <w:color w:val="333333"/>
          <w:shd w:val="clear" w:color="auto" w:fill="FFFFFF"/>
        </w:rPr>
        <w:t>评论</w:t>
      </w:r>
      <w:r>
        <w:rPr>
          <w:rFonts w:ascii="宋体" w:hAnsi="宋体" w:cs="Arial" w:hint="eastAsia"/>
          <w:color w:val="333333"/>
          <w:shd w:val="clear" w:color="auto" w:fill="FFFFFF"/>
        </w:rPr>
        <w:t>等</w:t>
      </w:r>
      <w:r>
        <w:rPr>
          <w:rFonts w:ascii="宋体" w:hAnsi="宋体" w:cs="Arial"/>
          <w:color w:val="333333"/>
          <w:shd w:val="clear" w:color="auto" w:fill="FFFFFF"/>
        </w:rPr>
        <w:t>操作</w:t>
      </w:r>
      <w:r>
        <w:rPr>
          <w:rFonts w:ascii="宋体" w:hAnsi="宋体" w:cs="Arial" w:hint="eastAsia"/>
          <w:color w:val="333333"/>
          <w:shd w:val="clear" w:color="auto" w:fill="FFFFFF"/>
        </w:rPr>
        <w:t>。</w:t>
      </w:r>
    </w:p>
    <w:p w:rsidR="002547F1" w:rsidRDefault="00E57983">
      <w:pPr>
        <w:pStyle w:val="3"/>
      </w:pPr>
      <w:bookmarkStart w:id="30" w:name="_Toc9220"/>
      <w:r>
        <w:rPr>
          <w:rFonts w:hint="eastAsia"/>
        </w:rPr>
        <w:t>一、</w:t>
      </w:r>
      <w:r>
        <w:rPr>
          <w:rFonts w:hint="eastAsia"/>
        </w:rPr>
        <w:t>如何阅读全本图书？</w:t>
      </w:r>
      <w:bookmarkEnd w:id="30"/>
    </w:p>
    <w:p w:rsidR="002547F1" w:rsidRDefault="00E57983">
      <w:r>
        <w:rPr>
          <w:rFonts w:hint="eastAsia"/>
        </w:rPr>
        <w:t>说明：想阅读资源全本，需要先荐购，</w:t>
      </w:r>
      <w:proofErr w:type="gramStart"/>
      <w:r>
        <w:rPr>
          <w:rFonts w:hint="eastAsia"/>
        </w:rPr>
        <w:t>荐购成功方</w:t>
      </w:r>
      <w:proofErr w:type="gramEnd"/>
      <w:r>
        <w:rPr>
          <w:rFonts w:hint="eastAsia"/>
        </w:rPr>
        <w:t>可阅读全本。</w:t>
      </w:r>
    </w:p>
    <w:p w:rsidR="002547F1" w:rsidRDefault="002547F1"/>
    <w:p w:rsidR="002547F1" w:rsidRDefault="00E57983">
      <w:pPr>
        <w:pStyle w:val="ac"/>
        <w:spacing w:line="360" w:lineRule="auto"/>
        <w:ind w:firstLineChars="0" w:firstLine="0"/>
        <w:jc w:val="left"/>
        <w:rPr>
          <w:rFonts w:ascii="宋体" w:hAnsi="宋体" w:cs="Arial"/>
          <w:color w:val="333333"/>
          <w:shd w:val="clear" w:color="auto" w:fill="FFFFFF"/>
        </w:rPr>
      </w:pPr>
      <w:r>
        <w:rPr>
          <w:rFonts w:ascii="宋体" w:hAnsi="宋体" w:cs="Arial" w:hint="eastAsia"/>
          <w:color w:val="333333"/>
          <w:shd w:val="clear" w:color="auto" w:fill="FFFFFF"/>
        </w:rPr>
        <w:t>1.</w:t>
      </w:r>
      <w:r>
        <w:rPr>
          <w:rFonts w:ascii="宋体" w:hAnsi="宋体" w:cs="Arial" w:hint="eastAsia"/>
          <w:color w:val="333333"/>
          <w:shd w:val="clear" w:color="auto" w:fill="FFFFFF"/>
        </w:rPr>
        <w:t>第一步：选择您想要看的图书，点击“封面”页面将跳转到书的详情页；</w:t>
      </w:r>
    </w:p>
    <w:p w:rsidR="002547F1" w:rsidRDefault="00E57983">
      <w:pPr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6850" cy="2286000"/>
            <wp:effectExtent l="106045" t="76200" r="122555" b="9525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图为：“书详情页面”示意图</w:t>
      </w:r>
    </w:p>
    <w:p w:rsidR="002547F1" w:rsidRDefault="002547F1">
      <w:pPr>
        <w:jc w:val="center"/>
        <w:rPr>
          <w:sz w:val="18"/>
          <w:szCs w:val="18"/>
        </w:rPr>
      </w:pPr>
    </w:p>
    <w:p w:rsidR="002547F1" w:rsidRDefault="00E57983">
      <w:pPr>
        <w:pStyle w:val="ac"/>
        <w:spacing w:line="360" w:lineRule="auto"/>
        <w:ind w:firstLineChars="0" w:firstLine="0"/>
        <w:jc w:val="left"/>
        <w:rPr>
          <w:rFonts w:ascii="宋体" w:hAnsi="宋体" w:cs="Arial"/>
          <w:color w:val="333333"/>
          <w:shd w:val="clear" w:color="auto" w:fill="FFFFFF"/>
        </w:rPr>
      </w:pPr>
      <w:r>
        <w:rPr>
          <w:rFonts w:ascii="宋体" w:hAnsi="宋体" w:cs="Arial" w:hint="eastAsia"/>
          <w:color w:val="333333"/>
          <w:shd w:val="clear" w:color="auto" w:fill="FFFFFF"/>
        </w:rPr>
        <w:t>2.</w:t>
      </w:r>
      <w:r>
        <w:rPr>
          <w:rFonts w:ascii="宋体" w:hAnsi="宋体" w:cs="Arial" w:hint="eastAsia"/>
          <w:color w:val="333333"/>
          <w:shd w:val="clear" w:color="auto" w:fill="FFFFFF"/>
        </w:rPr>
        <w:t>第二步：点击图书详情页上的“立即荐购”的按钮，页面</w:t>
      </w:r>
      <w:proofErr w:type="gramStart"/>
      <w:r>
        <w:rPr>
          <w:rFonts w:ascii="宋体" w:hAnsi="宋体" w:cs="Arial" w:hint="eastAsia"/>
          <w:color w:val="333333"/>
          <w:shd w:val="clear" w:color="auto" w:fill="FFFFFF"/>
        </w:rPr>
        <w:t>将弹窗</w:t>
      </w:r>
      <w:proofErr w:type="gramEnd"/>
      <w:r>
        <w:rPr>
          <w:rFonts w:ascii="宋体" w:hAnsi="宋体" w:cs="Arial" w:hint="eastAsia"/>
          <w:color w:val="333333"/>
          <w:shd w:val="clear" w:color="auto" w:fill="FFFFFF"/>
        </w:rPr>
        <w:t>显示“图书荐购”；</w:t>
      </w:r>
    </w:p>
    <w:p w:rsidR="002547F1" w:rsidRDefault="00E57983">
      <w:pPr>
        <w:pStyle w:val="ac"/>
        <w:spacing w:line="360" w:lineRule="auto"/>
        <w:ind w:leftChars="200" w:left="420"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71770" cy="2343785"/>
            <wp:effectExtent l="0" t="0" r="5080" b="1841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图为：点击“立即荐购”按钮示意图</w:t>
      </w:r>
    </w:p>
    <w:p w:rsidR="002547F1" w:rsidRDefault="002547F1">
      <w:pPr>
        <w:pStyle w:val="ac"/>
        <w:spacing w:line="360" w:lineRule="auto"/>
        <w:ind w:leftChars="200" w:left="420" w:firstLineChars="0" w:firstLine="0"/>
        <w:jc w:val="left"/>
      </w:pPr>
    </w:p>
    <w:p w:rsidR="002547F1" w:rsidRDefault="00E57983">
      <w:pPr>
        <w:spacing w:line="360" w:lineRule="auto"/>
        <w:rPr>
          <w:rFonts w:ascii="宋体" w:hAnsi="宋体" w:cs="Arial"/>
          <w:color w:val="333333"/>
          <w:shd w:val="clear" w:color="auto" w:fill="FFFFFF"/>
        </w:rPr>
      </w:pPr>
      <w:r>
        <w:rPr>
          <w:rFonts w:ascii="宋体" w:hAnsi="宋体" w:cs="Arial" w:hint="eastAsia"/>
          <w:color w:val="333333"/>
          <w:shd w:val="clear" w:color="auto" w:fill="FFFFFF"/>
        </w:rPr>
        <w:t>3.</w:t>
      </w:r>
      <w:r>
        <w:rPr>
          <w:rFonts w:ascii="宋体" w:hAnsi="宋体" w:cs="Arial" w:hint="eastAsia"/>
          <w:color w:val="333333"/>
          <w:shd w:val="clear" w:color="auto" w:fill="FFFFFF"/>
        </w:rPr>
        <w:t>第三步：</w:t>
      </w:r>
      <w:r>
        <w:rPr>
          <w:rFonts w:ascii="宋体" w:hAnsi="宋体" w:cs="Arial" w:hint="eastAsia"/>
          <w:color w:val="333333"/>
          <w:shd w:val="clear" w:color="auto" w:fill="FFFFFF"/>
        </w:rPr>
        <w:t>填写相关的信息</w:t>
      </w:r>
      <w:r>
        <w:rPr>
          <w:rFonts w:ascii="宋体" w:hAnsi="宋体" w:cs="Arial" w:hint="eastAsia"/>
          <w:color w:val="333333"/>
          <w:shd w:val="clear" w:color="auto" w:fill="FFFFFF"/>
        </w:rPr>
        <w:t>，</w:t>
      </w:r>
      <w:r>
        <w:rPr>
          <w:rFonts w:ascii="宋体" w:hAnsi="宋体" w:cs="Arial" w:hint="eastAsia"/>
          <w:color w:val="333333"/>
          <w:shd w:val="clear" w:color="auto" w:fill="FFFFFF"/>
        </w:rPr>
        <w:t>点击“立即荐购”按钮</w:t>
      </w:r>
      <w:r>
        <w:rPr>
          <w:rFonts w:ascii="宋体" w:hAnsi="宋体" w:cs="Arial" w:hint="eastAsia"/>
          <w:color w:val="333333"/>
          <w:shd w:val="clear" w:color="auto" w:fill="FFFFFF"/>
        </w:rPr>
        <w:t>；</w:t>
      </w:r>
    </w:p>
    <w:p w:rsidR="002547F1" w:rsidRDefault="00E57983">
      <w:pPr>
        <w:spacing w:line="360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5269865" cy="2630805"/>
            <wp:effectExtent l="0" t="0" r="6985" b="1714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图为：点击</w:t>
      </w:r>
      <w:proofErr w:type="gramStart"/>
      <w:r>
        <w:rPr>
          <w:rFonts w:hint="eastAsia"/>
          <w:sz w:val="18"/>
          <w:szCs w:val="18"/>
        </w:rPr>
        <w:t>“图书荐购”弹窗示意图</w:t>
      </w:r>
      <w:proofErr w:type="gramEnd"/>
    </w:p>
    <w:p w:rsidR="002547F1" w:rsidRDefault="002547F1">
      <w:pPr>
        <w:spacing w:line="360" w:lineRule="auto"/>
        <w:ind w:firstLineChars="200" w:firstLine="420"/>
      </w:pPr>
    </w:p>
    <w:p w:rsidR="002547F1" w:rsidRDefault="00E57983">
      <w:pPr>
        <w:spacing w:line="360" w:lineRule="auto"/>
        <w:rPr>
          <w:rFonts w:ascii="宋体" w:hAnsi="宋体" w:cs="Arial"/>
          <w:color w:val="333333"/>
          <w:shd w:val="clear" w:color="auto" w:fill="FFFFFF"/>
        </w:rPr>
      </w:pPr>
      <w:r>
        <w:rPr>
          <w:rFonts w:ascii="宋体" w:hAnsi="宋体" w:cs="Arial" w:hint="eastAsia"/>
          <w:color w:val="333333"/>
          <w:shd w:val="clear" w:color="auto" w:fill="FFFFFF"/>
        </w:rPr>
        <w:t>4.</w:t>
      </w:r>
      <w:r>
        <w:rPr>
          <w:rFonts w:ascii="宋体" w:hAnsi="宋体" w:cs="Arial" w:hint="eastAsia"/>
          <w:color w:val="333333"/>
          <w:shd w:val="clear" w:color="auto" w:fill="FFFFFF"/>
        </w:rPr>
        <w:t>第四步：页面显示“已经荐购”，此时</w:t>
      </w:r>
      <w:proofErr w:type="gramStart"/>
      <w:r>
        <w:rPr>
          <w:rFonts w:ascii="宋体" w:hAnsi="宋体" w:cs="Arial" w:hint="eastAsia"/>
          <w:color w:val="333333"/>
          <w:shd w:val="clear" w:color="auto" w:fill="FFFFFF"/>
        </w:rPr>
        <w:t>说明荐购成功</w:t>
      </w:r>
      <w:proofErr w:type="gramEnd"/>
      <w:r>
        <w:rPr>
          <w:rFonts w:ascii="宋体" w:hAnsi="宋体" w:cs="Arial" w:hint="eastAsia"/>
          <w:color w:val="333333"/>
          <w:shd w:val="clear" w:color="auto" w:fill="FFFFFF"/>
        </w:rPr>
        <w:t>；</w:t>
      </w:r>
    </w:p>
    <w:p w:rsidR="002547F1" w:rsidRDefault="002547F1">
      <w:pPr>
        <w:spacing w:line="360" w:lineRule="auto"/>
        <w:ind w:leftChars="200" w:left="420"/>
        <w:rPr>
          <w:rFonts w:ascii="宋体" w:hAnsi="宋体" w:cs="Arial"/>
          <w:color w:val="333333"/>
          <w:shd w:val="clear" w:color="auto" w:fill="FFFFFF"/>
        </w:rPr>
      </w:pPr>
    </w:p>
    <w:p w:rsidR="002547F1" w:rsidRDefault="00E57983">
      <w:pPr>
        <w:spacing w:line="360" w:lineRule="auto"/>
        <w:ind w:leftChars="200" w:left="420"/>
        <w:rPr>
          <w:rFonts w:ascii="宋体" w:hAnsi="宋体" w:cs="Arial"/>
          <w:color w:val="333333"/>
          <w:shd w:val="clear" w:color="auto" w:fill="FFFFFF"/>
        </w:rPr>
      </w:pPr>
      <w:r>
        <w:rPr>
          <w:noProof/>
        </w:rPr>
        <w:lastRenderedPageBreak/>
        <w:drawing>
          <wp:inline distT="0" distB="0" distL="114300" distR="114300">
            <wp:extent cx="5269230" cy="2846705"/>
            <wp:effectExtent l="0" t="0" r="7620" b="1079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图为：“图书荐购成功”示意图</w:t>
      </w:r>
    </w:p>
    <w:p w:rsidR="002547F1" w:rsidRDefault="002547F1">
      <w:pPr>
        <w:jc w:val="center"/>
        <w:rPr>
          <w:sz w:val="18"/>
          <w:szCs w:val="18"/>
        </w:rPr>
      </w:pPr>
    </w:p>
    <w:p w:rsidR="002547F1" w:rsidRDefault="00E57983">
      <w:pPr>
        <w:spacing w:line="360" w:lineRule="auto"/>
        <w:rPr>
          <w:rFonts w:ascii="宋体" w:hAnsi="宋体" w:cs="Arial"/>
          <w:color w:val="333333"/>
          <w:shd w:val="clear" w:color="auto" w:fill="FFFFFF"/>
        </w:rPr>
      </w:pPr>
      <w:r>
        <w:rPr>
          <w:rFonts w:ascii="宋体" w:hAnsi="宋体" w:cs="Arial" w:hint="eastAsia"/>
          <w:color w:val="333333"/>
          <w:shd w:val="clear" w:color="auto" w:fill="FFFFFF"/>
        </w:rPr>
        <w:t>5.</w:t>
      </w:r>
      <w:r>
        <w:rPr>
          <w:rFonts w:ascii="宋体" w:hAnsi="宋体" w:cs="Arial" w:hint="eastAsia"/>
          <w:color w:val="333333"/>
          <w:shd w:val="clear" w:color="auto" w:fill="FFFFFF"/>
        </w:rPr>
        <w:t>第五步：点击“在线阅读”，选择您要阅读的格式，点击进入方可进行全本阅读。</w:t>
      </w:r>
    </w:p>
    <w:p w:rsidR="002547F1" w:rsidRDefault="00E57983">
      <w:pPr>
        <w:spacing w:line="360" w:lineRule="auto"/>
        <w:ind w:leftChars="200" w:left="420"/>
        <w:rPr>
          <w:rFonts w:ascii="宋体" w:hAnsi="宋体" w:cs="Arial"/>
          <w:color w:val="333333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5269230" cy="3919220"/>
            <wp:effectExtent l="0" t="0" r="7620" b="508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图为：“图书阅读页”示意图</w:t>
      </w:r>
    </w:p>
    <w:p w:rsidR="002547F1" w:rsidRDefault="00E57983">
      <w:pPr>
        <w:pStyle w:val="3"/>
      </w:pPr>
      <w:bookmarkStart w:id="31" w:name="_Toc31320"/>
      <w:r>
        <w:rPr>
          <w:rFonts w:hint="eastAsia"/>
        </w:rPr>
        <w:t>二、</w:t>
      </w:r>
      <w:r>
        <w:rPr>
          <w:rFonts w:hint="eastAsia"/>
        </w:rPr>
        <w:t>EUPB</w:t>
      </w:r>
      <w:r>
        <w:rPr>
          <w:rFonts w:hint="eastAsia"/>
        </w:rPr>
        <w:t>和</w:t>
      </w:r>
      <w:r>
        <w:rPr>
          <w:rFonts w:hint="eastAsia"/>
        </w:rPr>
        <w:t>PDF</w:t>
      </w:r>
      <w:r>
        <w:rPr>
          <w:rFonts w:hint="eastAsia"/>
        </w:rPr>
        <w:t>资源阅读</w:t>
      </w:r>
      <w:proofErr w:type="gramStart"/>
      <w:r>
        <w:rPr>
          <w:rFonts w:hint="eastAsia"/>
        </w:rPr>
        <w:t>页支持</w:t>
      </w:r>
      <w:proofErr w:type="gramEnd"/>
      <w:r>
        <w:rPr>
          <w:rFonts w:hint="eastAsia"/>
        </w:rPr>
        <w:t>那些操作？</w:t>
      </w:r>
      <w:bookmarkEnd w:id="31"/>
    </w:p>
    <w:p w:rsidR="002547F1" w:rsidRDefault="002547F1">
      <w:pPr>
        <w:spacing w:line="360" w:lineRule="auto"/>
        <w:rPr>
          <w:rFonts w:ascii="宋体" w:hAnsi="宋体" w:cs="Arial"/>
          <w:color w:val="333333"/>
          <w:shd w:val="clear" w:color="auto" w:fill="FFFFFF"/>
        </w:rPr>
      </w:pPr>
    </w:p>
    <w:p w:rsidR="002547F1" w:rsidRDefault="00E57983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cs="Arial" w:hint="eastAsia"/>
          <w:color w:val="333333"/>
          <w:shd w:val="clear" w:color="auto" w:fill="FFFFFF"/>
        </w:rPr>
        <w:lastRenderedPageBreak/>
        <w:t>说明：</w:t>
      </w:r>
      <w:proofErr w:type="spellStart"/>
      <w:r>
        <w:rPr>
          <w:rFonts w:ascii="宋体" w:hAnsi="宋体" w:cs="Arial"/>
          <w:color w:val="333333"/>
          <w:shd w:val="clear" w:color="auto" w:fill="FFFFFF"/>
        </w:rPr>
        <w:t>epub</w:t>
      </w:r>
      <w:proofErr w:type="spellEnd"/>
      <w:r>
        <w:rPr>
          <w:rFonts w:ascii="宋体" w:hAnsi="宋体" w:hint="eastAsia"/>
        </w:rPr>
        <w:t>资源阅读页面可通过点击指南查看功能名称，目前</w:t>
      </w:r>
      <w:r>
        <w:rPr>
          <w:rFonts w:ascii="宋体" w:hAnsi="宋体" w:hint="eastAsia"/>
        </w:rPr>
        <w:t>资源功能操作</w:t>
      </w:r>
      <w:r>
        <w:rPr>
          <w:rFonts w:ascii="宋体" w:hAnsi="宋体" w:hint="eastAsia"/>
        </w:rPr>
        <w:t>支持查看目录、设置背景颜色、设置字体大小、全屏阅读、评论、加入书架、</w:t>
      </w:r>
      <w:proofErr w:type="gramStart"/>
      <w:r>
        <w:rPr>
          <w:rFonts w:ascii="宋体" w:hAnsi="宋体" w:hint="eastAsia"/>
        </w:rPr>
        <w:t>扫码下载</w:t>
      </w:r>
      <w:proofErr w:type="gramEnd"/>
      <w:r>
        <w:rPr>
          <w:rFonts w:ascii="宋体" w:hAnsi="宋体" w:hint="eastAsia"/>
        </w:rPr>
        <w:t>APP</w:t>
      </w:r>
      <w:r>
        <w:rPr>
          <w:rFonts w:ascii="宋体" w:hAnsi="宋体" w:hint="eastAsia"/>
        </w:rPr>
        <w:t>、上下翻页操作。</w:t>
      </w:r>
    </w:p>
    <w:p w:rsidR="002547F1" w:rsidRDefault="00E57983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1.</w:t>
      </w:r>
      <w:r>
        <w:rPr>
          <w:rFonts w:ascii="宋体" w:hAnsi="宋体" w:hint="eastAsia"/>
        </w:rPr>
        <w:t>点击对应功能就可进行操作。</w:t>
      </w:r>
    </w:p>
    <w:p w:rsidR="002547F1" w:rsidRDefault="002547F1">
      <w:pPr>
        <w:spacing w:line="360" w:lineRule="auto"/>
        <w:ind w:firstLineChars="200" w:firstLine="420"/>
        <w:rPr>
          <w:rFonts w:ascii="宋体" w:hAnsi="宋体"/>
        </w:rPr>
      </w:pPr>
    </w:p>
    <w:p w:rsidR="002547F1" w:rsidRDefault="00E57983">
      <w:r>
        <w:rPr>
          <w:noProof/>
        </w:rPr>
        <w:drawing>
          <wp:inline distT="0" distB="0" distL="0" distR="0">
            <wp:extent cx="5276850" cy="3124835"/>
            <wp:effectExtent l="106045" t="85090" r="122555" b="857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图为：“</w:t>
      </w:r>
      <w:r>
        <w:rPr>
          <w:rFonts w:hint="eastAsia"/>
          <w:sz w:val="18"/>
          <w:szCs w:val="18"/>
        </w:rPr>
        <w:t>EPUB</w:t>
      </w:r>
      <w:r>
        <w:rPr>
          <w:rFonts w:hint="eastAsia"/>
          <w:sz w:val="18"/>
          <w:szCs w:val="18"/>
        </w:rPr>
        <w:t>图书阅读页操作</w:t>
      </w:r>
      <w:r>
        <w:rPr>
          <w:rFonts w:hint="eastAsia"/>
          <w:sz w:val="18"/>
          <w:szCs w:val="18"/>
        </w:rPr>
        <w:t>”示意图</w:t>
      </w:r>
    </w:p>
    <w:p w:rsidR="002547F1" w:rsidRDefault="002547F1"/>
    <w:p w:rsidR="002547F1" w:rsidRDefault="002547F1">
      <w:pPr>
        <w:pStyle w:val="ac"/>
        <w:ind w:left="420" w:firstLineChars="0" w:firstLine="0"/>
      </w:pPr>
    </w:p>
    <w:p w:rsidR="002547F1" w:rsidRDefault="00E57983">
      <w:pPr>
        <w:ind w:firstLineChars="200" w:firstLine="420"/>
        <w:rPr>
          <w:rFonts w:ascii="宋体" w:hAnsi="宋体"/>
        </w:rPr>
      </w:pPr>
      <w:r>
        <w:rPr>
          <w:rFonts w:hint="eastAsia"/>
        </w:rPr>
        <w:t>说明：</w:t>
      </w:r>
      <w:r>
        <w:rPr>
          <w:rFonts w:hint="eastAsia"/>
        </w:rPr>
        <w:t>pdf</w:t>
      </w:r>
      <w:r>
        <w:rPr>
          <w:rFonts w:hint="eastAsia"/>
        </w:rPr>
        <w:t>阅读页</w:t>
      </w:r>
      <w:r>
        <w:rPr>
          <w:rFonts w:ascii="宋体" w:hAnsi="宋体" w:hint="eastAsia"/>
        </w:rPr>
        <w:t>页面可通过点击指南查看功能</w:t>
      </w:r>
      <w:r>
        <w:rPr>
          <w:rFonts w:ascii="宋体" w:hAnsi="宋体" w:hint="eastAsia"/>
        </w:rPr>
        <w:t>名称</w:t>
      </w:r>
      <w:r>
        <w:rPr>
          <w:rFonts w:ascii="宋体" w:hAnsi="宋体" w:hint="eastAsia"/>
        </w:rPr>
        <w:t>，目前</w:t>
      </w:r>
      <w:r>
        <w:rPr>
          <w:rFonts w:ascii="宋体" w:hAnsi="宋体" w:hint="eastAsia"/>
        </w:rPr>
        <w:t>资源功能操作</w:t>
      </w:r>
      <w:r>
        <w:rPr>
          <w:rFonts w:ascii="宋体" w:hAnsi="宋体" w:hint="eastAsia"/>
        </w:rPr>
        <w:t>支持查看目录、全屏阅读、评论、加入书架、</w:t>
      </w:r>
      <w:proofErr w:type="gramStart"/>
      <w:r>
        <w:rPr>
          <w:rFonts w:ascii="宋体" w:hAnsi="宋体" w:hint="eastAsia"/>
        </w:rPr>
        <w:t>扫码下载</w:t>
      </w:r>
      <w:proofErr w:type="gramEnd"/>
      <w:r>
        <w:rPr>
          <w:rFonts w:ascii="宋体" w:hAnsi="宋体" w:hint="eastAsia"/>
        </w:rPr>
        <w:t>APP</w:t>
      </w:r>
      <w:r>
        <w:rPr>
          <w:rFonts w:ascii="宋体" w:hAnsi="宋体" w:hint="eastAsia"/>
        </w:rPr>
        <w:t>、鼠标上下滑动进行上下翻页操作。</w:t>
      </w:r>
    </w:p>
    <w:p w:rsidR="002547F1" w:rsidRDefault="002547F1">
      <w:pPr>
        <w:ind w:firstLineChars="200" w:firstLine="420"/>
        <w:rPr>
          <w:rFonts w:ascii="宋体" w:hAnsi="宋体"/>
        </w:rPr>
      </w:pPr>
    </w:p>
    <w:p w:rsidR="002547F1" w:rsidRDefault="00E57983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1.</w:t>
      </w:r>
      <w:r>
        <w:rPr>
          <w:rFonts w:ascii="宋体" w:hAnsi="宋体" w:hint="eastAsia"/>
        </w:rPr>
        <w:t>点击对应功能就可进行操作</w:t>
      </w:r>
    </w:p>
    <w:p w:rsidR="002547F1" w:rsidRDefault="00E57983">
      <w:r>
        <w:rPr>
          <w:noProof/>
        </w:rPr>
        <w:lastRenderedPageBreak/>
        <w:drawing>
          <wp:inline distT="0" distB="0" distL="0" distR="0">
            <wp:extent cx="5276850" cy="2838450"/>
            <wp:effectExtent l="106045" t="81915" r="122555" b="895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</w:pPr>
      <w:r>
        <w:rPr>
          <w:rFonts w:hint="eastAsia"/>
          <w:sz w:val="18"/>
          <w:szCs w:val="18"/>
        </w:rPr>
        <w:t>图为：“</w:t>
      </w:r>
      <w:r>
        <w:rPr>
          <w:rFonts w:hint="eastAsia"/>
          <w:sz w:val="18"/>
          <w:szCs w:val="18"/>
        </w:rPr>
        <w:t>PDF</w:t>
      </w:r>
      <w:r>
        <w:rPr>
          <w:rFonts w:hint="eastAsia"/>
          <w:sz w:val="18"/>
          <w:szCs w:val="18"/>
        </w:rPr>
        <w:t>图书阅读页操作</w:t>
      </w:r>
      <w:r>
        <w:rPr>
          <w:rFonts w:hint="eastAsia"/>
          <w:sz w:val="18"/>
          <w:szCs w:val="18"/>
        </w:rPr>
        <w:t>”示意图</w:t>
      </w:r>
    </w:p>
    <w:p w:rsidR="002547F1" w:rsidRDefault="00E57983">
      <w:pPr>
        <w:pStyle w:val="3"/>
      </w:pPr>
      <w:bookmarkStart w:id="32" w:name="_Toc31952"/>
      <w:r>
        <w:rPr>
          <w:rFonts w:hint="eastAsia"/>
        </w:rPr>
        <w:t>三、如何查看学校已经购买资源？</w:t>
      </w:r>
      <w:bookmarkEnd w:id="32"/>
    </w:p>
    <w:p w:rsidR="002547F1" w:rsidRDefault="00E57983">
      <w:pPr>
        <w:numPr>
          <w:ilvl w:val="0"/>
          <w:numId w:val="10"/>
        </w:numPr>
        <w:spacing w:line="360" w:lineRule="auto"/>
        <w:ind w:left="210" w:hangingChars="100" w:hanging="210"/>
        <w:rPr>
          <w:rFonts w:ascii="宋体" w:hAnsi="宋体"/>
        </w:rPr>
      </w:pPr>
      <w:r>
        <w:rPr>
          <w:rFonts w:ascii="宋体" w:hAnsi="宋体" w:hint="eastAsia"/>
        </w:rPr>
        <w:t>在“首页”，点击本校资源，页面将进入本校资源详情页，即可查看当前学校已购买资源。</w:t>
      </w:r>
    </w:p>
    <w:p w:rsidR="002547F1" w:rsidRDefault="00E57983">
      <w:pPr>
        <w:spacing w:line="360" w:lineRule="auto"/>
        <w:ind w:leftChars="-100" w:left="-210"/>
      </w:pPr>
      <w:r>
        <w:rPr>
          <w:noProof/>
        </w:rPr>
        <w:drawing>
          <wp:inline distT="0" distB="0" distL="114300" distR="114300">
            <wp:extent cx="5268595" cy="2230755"/>
            <wp:effectExtent l="0" t="0" r="8255" b="1714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图为：进入“本校资源”示意图</w:t>
      </w:r>
    </w:p>
    <w:p w:rsidR="002547F1" w:rsidRDefault="002547F1">
      <w:pPr>
        <w:spacing w:line="360" w:lineRule="auto"/>
        <w:ind w:leftChars="-100" w:left="-210"/>
      </w:pPr>
    </w:p>
    <w:p w:rsidR="002547F1" w:rsidRDefault="00E57983">
      <w:pPr>
        <w:spacing w:line="360" w:lineRule="auto"/>
        <w:ind w:left="210" w:hangingChars="100" w:hanging="210"/>
      </w:pPr>
      <w:r>
        <w:rPr>
          <w:noProof/>
        </w:rPr>
        <w:lastRenderedPageBreak/>
        <w:drawing>
          <wp:inline distT="0" distB="0" distL="114300" distR="114300">
            <wp:extent cx="5264785" cy="2498725"/>
            <wp:effectExtent l="0" t="0" r="12065" b="1587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</w:pPr>
      <w:r>
        <w:rPr>
          <w:rFonts w:hint="eastAsia"/>
          <w:sz w:val="18"/>
          <w:szCs w:val="18"/>
        </w:rPr>
        <w:t>图为：“</w:t>
      </w:r>
      <w:r>
        <w:rPr>
          <w:rFonts w:hint="eastAsia"/>
          <w:sz w:val="18"/>
          <w:szCs w:val="18"/>
        </w:rPr>
        <w:t>本校资源</w:t>
      </w:r>
      <w:r>
        <w:rPr>
          <w:rFonts w:hint="eastAsia"/>
          <w:sz w:val="18"/>
          <w:szCs w:val="18"/>
        </w:rPr>
        <w:t>”详情页示意图</w:t>
      </w:r>
    </w:p>
    <w:p w:rsidR="002547F1" w:rsidRDefault="002547F1">
      <w:pPr>
        <w:spacing w:line="360" w:lineRule="auto"/>
        <w:ind w:left="210" w:hangingChars="100" w:hanging="210"/>
      </w:pPr>
    </w:p>
    <w:p w:rsidR="002547F1" w:rsidRDefault="00E57983">
      <w:pPr>
        <w:pStyle w:val="3"/>
      </w:pPr>
      <w:bookmarkStart w:id="33" w:name="_Toc20283"/>
      <w:r>
        <w:rPr>
          <w:rFonts w:hint="eastAsia"/>
        </w:rPr>
        <w:t>四、如何查看学校</w:t>
      </w:r>
      <w:proofErr w:type="gramStart"/>
      <w:r>
        <w:rPr>
          <w:rFonts w:hint="eastAsia"/>
        </w:rPr>
        <w:t>学生荐购的</w:t>
      </w:r>
      <w:proofErr w:type="gramEnd"/>
      <w:r>
        <w:rPr>
          <w:rFonts w:hint="eastAsia"/>
        </w:rPr>
        <w:t>图书？</w:t>
      </w:r>
      <w:bookmarkEnd w:id="33"/>
    </w:p>
    <w:p w:rsidR="002547F1" w:rsidRDefault="00E57983">
      <w:pPr>
        <w:numPr>
          <w:ilvl w:val="0"/>
          <w:numId w:val="11"/>
        </w:numPr>
      </w:pPr>
      <w:r>
        <w:rPr>
          <w:rFonts w:hint="eastAsia"/>
        </w:rPr>
        <w:t>登录后，需进入“本校资源”，</w:t>
      </w:r>
      <w:proofErr w:type="gramStart"/>
      <w:r>
        <w:rPr>
          <w:rFonts w:hint="eastAsia"/>
        </w:rPr>
        <w:t>找到荐购信息</w:t>
      </w:r>
      <w:proofErr w:type="gramEnd"/>
      <w:r>
        <w:rPr>
          <w:rFonts w:hint="eastAsia"/>
        </w:rPr>
        <w:t>，点击方可查看学校</w:t>
      </w:r>
      <w:proofErr w:type="gramStart"/>
      <w:r>
        <w:rPr>
          <w:rFonts w:hint="eastAsia"/>
        </w:rPr>
        <w:t>学生荐购的</w:t>
      </w:r>
      <w:proofErr w:type="gramEnd"/>
      <w:r>
        <w:rPr>
          <w:rFonts w:hint="eastAsia"/>
        </w:rPr>
        <w:t>图书。</w:t>
      </w:r>
    </w:p>
    <w:p w:rsidR="002547F1" w:rsidRDefault="002547F1"/>
    <w:p w:rsidR="002547F1" w:rsidRDefault="00E57983">
      <w:r>
        <w:rPr>
          <w:noProof/>
        </w:rPr>
        <w:drawing>
          <wp:inline distT="0" distB="0" distL="114300" distR="114300">
            <wp:extent cx="5263515" cy="2504440"/>
            <wp:effectExtent l="0" t="0" r="13335" b="10160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</w:pPr>
      <w:r>
        <w:rPr>
          <w:rFonts w:hint="eastAsia"/>
          <w:sz w:val="18"/>
          <w:szCs w:val="18"/>
        </w:rPr>
        <w:t>图为：“</w:t>
      </w:r>
      <w:r>
        <w:rPr>
          <w:rFonts w:hint="eastAsia"/>
          <w:sz w:val="18"/>
          <w:szCs w:val="18"/>
        </w:rPr>
        <w:t>本校学生荐购资源</w:t>
      </w:r>
      <w:r>
        <w:rPr>
          <w:rFonts w:hint="eastAsia"/>
          <w:sz w:val="18"/>
          <w:szCs w:val="18"/>
        </w:rPr>
        <w:t>”示意图</w:t>
      </w:r>
    </w:p>
    <w:p w:rsidR="002547F1" w:rsidRDefault="002547F1"/>
    <w:p w:rsidR="002547F1" w:rsidRDefault="002547F1">
      <w:pPr>
        <w:pStyle w:val="ac"/>
        <w:ind w:left="900" w:firstLineChars="0" w:firstLine="0"/>
      </w:pPr>
    </w:p>
    <w:p w:rsidR="002547F1" w:rsidRDefault="00E57983">
      <w:pPr>
        <w:pStyle w:val="2"/>
      </w:pPr>
      <w:bookmarkStart w:id="34" w:name="_Toc524245554"/>
      <w:bookmarkStart w:id="35" w:name="_Toc19446"/>
      <w:bookmarkEnd w:id="21"/>
      <w:r>
        <w:rPr>
          <w:rFonts w:hint="eastAsia"/>
        </w:rPr>
        <w:t>9</w:t>
      </w:r>
      <w:r>
        <w:rPr>
          <w:rFonts w:hint="eastAsia"/>
        </w:rPr>
        <w:t>）</w:t>
      </w:r>
      <w:r>
        <w:rPr>
          <w:rFonts w:hint="eastAsia"/>
        </w:rPr>
        <w:t>第九步：</w:t>
      </w:r>
      <w:r>
        <w:rPr>
          <w:rFonts w:hint="eastAsia"/>
        </w:rPr>
        <w:t>用户中心</w:t>
      </w:r>
      <w:bookmarkEnd w:id="34"/>
      <w:r>
        <w:rPr>
          <w:rFonts w:hint="eastAsia"/>
        </w:rPr>
        <w:t>具体相关操作</w:t>
      </w:r>
      <w:bookmarkEnd w:id="35"/>
    </w:p>
    <w:p w:rsidR="002547F1" w:rsidRDefault="002547F1"/>
    <w:p w:rsidR="002547F1" w:rsidRDefault="00E57983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说明：</w:t>
      </w:r>
      <w:r>
        <w:rPr>
          <w:rFonts w:ascii="宋体" w:hAnsi="宋体"/>
        </w:rPr>
        <w:t>“</w:t>
      </w:r>
      <w:r>
        <w:rPr>
          <w:rFonts w:ascii="宋体" w:hAnsi="宋体" w:hint="eastAsia"/>
        </w:rPr>
        <w:t>可知</w:t>
      </w:r>
      <w:r>
        <w:rPr>
          <w:rFonts w:ascii="宋体" w:hAnsi="宋体"/>
        </w:rPr>
        <w:t>”</w:t>
      </w:r>
      <w:r>
        <w:rPr>
          <w:rFonts w:ascii="宋体" w:hAnsi="宋体"/>
        </w:rPr>
        <w:t>为</w:t>
      </w:r>
      <w:r>
        <w:rPr>
          <w:rFonts w:ascii="宋体" w:hAnsi="宋体" w:hint="eastAsia"/>
        </w:rPr>
        <w:t>用户</w:t>
      </w:r>
      <w:r>
        <w:rPr>
          <w:rFonts w:ascii="宋体" w:hAnsi="宋体"/>
        </w:rPr>
        <w:t>提供了一个保存个人行为信息的</w:t>
      </w:r>
      <w:r>
        <w:rPr>
          <w:rFonts w:ascii="宋体" w:hAnsi="宋体" w:hint="eastAsia"/>
        </w:rPr>
        <w:t>用户</w:t>
      </w:r>
      <w:r>
        <w:rPr>
          <w:rFonts w:ascii="宋体" w:hAnsi="宋体"/>
        </w:rPr>
        <w:t>中心</w:t>
      </w:r>
      <w:r>
        <w:rPr>
          <w:rFonts w:ascii="宋体" w:hAnsi="宋体" w:hint="eastAsia"/>
        </w:rPr>
        <w:t>，用户</w:t>
      </w:r>
      <w:r>
        <w:rPr>
          <w:rFonts w:ascii="宋体" w:hAnsi="宋体" w:hint="eastAsia"/>
        </w:rPr>
        <w:t>可以修改个人信息、</w:t>
      </w:r>
      <w:r>
        <w:rPr>
          <w:rFonts w:ascii="宋体" w:hAnsi="宋体" w:hint="eastAsia"/>
        </w:rPr>
        <w:t>查看已经加入书架的书</w:t>
      </w:r>
      <w:r>
        <w:rPr>
          <w:rFonts w:ascii="宋体" w:hAnsi="宋体" w:hint="eastAsia"/>
        </w:rPr>
        <w:t>、</w:t>
      </w:r>
      <w:proofErr w:type="gramStart"/>
      <w:r>
        <w:rPr>
          <w:rFonts w:ascii="宋体" w:hAnsi="宋体" w:hint="eastAsia"/>
        </w:rPr>
        <w:t>自己荐购的</w:t>
      </w:r>
      <w:proofErr w:type="gramEnd"/>
      <w:r>
        <w:rPr>
          <w:rFonts w:ascii="宋体" w:hAnsi="宋体" w:hint="eastAsia"/>
        </w:rPr>
        <w:t>书</w:t>
      </w:r>
      <w:r>
        <w:rPr>
          <w:rFonts w:ascii="宋体" w:hAnsi="宋体" w:hint="eastAsia"/>
        </w:rPr>
        <w:t>、</w:t>
      </w:r>
      <w:r>
        <w:rPr>
          <w:rFonts w:ascii="宋体" w:hAnsi="宋体" w:hint="eastAsia"/>
        </w:rPr>
        <w:t>自己的评论</w:t>
      </w:r>
      <w:r>
        <w:rPr>
          <w:rFonts w:ascii="宋体" w:hAnsi="宋体" w:hint="eastAsia"/>
        </w:rPr>
        <w:t>、</w:t>
      </w:r>
      <w:r>
        <w:rPr>
          <w:rFonts w:ascii="宋体" w:hAnsi="宋体" w:hint="eastAsia"/>
        </w:rPr>
        <w:t>历史浏览记录</w:t>
      </w:r>
      <w:r>
        <w:rPr>
          <w:rFonts w:ascii="宋体" w:hAnsi="宋体" w:hint="eastAsia"/>
        </w:rPr>
        <w:t>、查看阅读偏好设</w:t>
      </w:r>
      <w:r>
        <w:rPr>
          <w:rFonts w:ascii="宋体" w:hAnsi="宋体" w:hint="eastAsia"/>
        </w:rPr>
        <w:lastRenderedPageBreak/>
        <w:t>置</w:t>
      </w:r>
      <w:r>
        <w:rPr>
          <w:rFonts w:ascii="宋体" w:hAnsi="宋体" w:hint="eastAsia"/>
        </w:rPr>
        <w:t>以及对账户如何设置</w:t>
      </w:r>
      <w:r>
        <w:rPr>
          <w:rFonts w:ascii="宋体" w:hAnsi="宋体" w:hint="eastAsia"/>
        </w:rPr>
        <w:t>。</w:t>
      </w:r>
    </w:p>
    <w:p w:rsidR="002547F1" w:rsidRDefault="00E57983">
      <w:pPr>
        <w:pStyle w:val="3"/>
      </w:pPr>
      <w:bookmarkStart w:id="36" w:name="_Toc13698"/>
      <w:r>
        <w:rPr>
          <w:rFonts w:hint="eastAsia"/>
        </w:rPr>
        <w:t>一、</w:t>
      </w:r>
      <w:r>
        <w:rPr>
          <w:rFonts w:hint="eastAsia"/>
        </w:rPr>
        <w:t>如何进入用户中心？</w:t>
      </w:r>
      <w:bookmarkEnd w:id="36"/>
    </w:p>
    <w:p w:rsidR="002547F1" w:rsidRDefault="00E57983">
      <w:pPr>
        <w:numPr>
          <w:ilvl w:val="0"/>
          <w:numId w:val="12"/>
        </w:num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登录成功后，点击左上角用户名称，即可进入用户中心页面。</w:t>
      </w:r>
    </w:p>
    <w:p w:rsidR="002547F1" w:rsidRDefault="00E57983">
      <w:pPr>
        <w:spacing w:line="360" w:lineRule="auto"/>
      </w:pPr>
      <w:r>
        <w:rPr>
          <w:noProof/>
        </w:rPr>
        <w:drawing>
          <wp:inline distT="0" distB="0" distL="114300" distR="114300">
            <wp:extent cx="5262880" cy="2445385"/>
            <wp:effectExtent l="0" t="0" r="13970" b="1206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图为：进入“用户中心”示意图</w:t>
      </w:r>
    </w:p>
    <w:p w:rsidR="002547F1" w:rsidRDefault="002547F1">
      <w:pPr>
        <w:spacing w:line="360" w:lineRule="auto"/>
      </w:pPr>
    </w:p>
    <w:p w:rsidR="002547F1" w:rsidRDefault="00E57983">
      <w:pPr>
        <w:pStyle w:val="3"/>
        <w:numPr>
          <w:ilvl w:val="0"/>
          <w:numId w:val="13"/>
        </w:numPr>
        <w:ind w:leftChars="200" w:left="420"/>
      </w:pPr>
      <w:bookmarkStart w:id="37" w:name="_Toc26259"/>
      <w:r>
        <w:rPr>
          <w:rFonts w:hint="eastAsia"/>
        </w:rPr>
        <w:t>到期如何绑定机构？</w:t>
      </w:r>
    </w:p>
    <w:p w:rsidR="002547F1" w:rsidRDefault="00E57983">
      <w:pPr>
        <w:numPr>
          <w:ilvl w:val="0"/>
          <w:numId w:val="14"/>
        </w:numPr>
      </w:pPr>
      <w:r>
        <w:rPr>
          <w:rFonts w:hint="eastAsia"/>
        </w:rPr>
        <w:t>在“用户中心”页面，点击“认证”，页面将跳转到“机构认证”</w:t>
      </w:r>
    </w:p>
    <w:p w:rsidR="002547F1" w:rsidRDefault="00E57983">
      <w:r>
        <w:rPr>
          <w:noProof/>
        </w:rPr>
        <w:drawing>
          <wp:inline distT="0" distB="0" distL="114300" distR="114300">
            <wp:extent cx="5268595" cy="2366010"/>
            <wp:effectExtent l="0" t="0" r="8255" b="15240"/>
            <wp:docPr id="6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图为：“用户中心</w:t>
      </w:r>
      <w:r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认证机构</w:t>
      </w:r>
      <w:r>
        <w:rPr>
          <w:rFonts w:hint="eastAsia"/>
          <w:sz w:val="18"/>
          <w:szCs w:val="18"/>
        </w:rPr>
        <w:t>”示意图</w:t>
      </w:r>
    </w:p>
    <w:p w:rsidR="002547F1" w:rsidRDefault="002547F1"/>
    <w:p w:rsidR="002547F1" w:rsidRDefault="002547F1"/>
    <w:p w:rsidR="002547F1" w:rsidRDefault="00E57983">
      <w:pPr>
        <w:jc w:val="left"/>
        <w:rPr>
          <w:szCs w:val="21"/>
        </w:rPr>
      </w:pPr>
      <w:r>
        <w:rPr>
          <w:rFonts w:hint="eastAsia"/>
          <w:szCs w:val="21"/>
        </w:rPr>
        <w:t>2.</w:t>
      </w:r>
      <w:r>
        <w:rPr>
          <w:rFonts w:hint="eastAsia"/>
          <w:szCs w:val="21"/>
        </w:rPr>
        <w:t>在“绑定机构”页面，在当</w:t>
      </w:r>
      <w:proofErr w:type="gramStart"/>
      <w:r>
        <w:rPr>
          <w:rFonts w:hint="eastAsia"/>
          <w:szCs w:val="21"/>
        </w:rPr>
        <w:t>前院系</w:t>
      </w:r>
      <w:proofErr w:type="gramEnd"/>
      <w:r>
        <w:rPr>
          <w:rFonts w:hint="eastAsia"/>
          <w:szCs w:val="21"/>
        </w:rPr>
        <w:t>输入学校名称或通过输入内容，进行搜索，选择要绑定</w:t>
      </w:r>
      <w:r>
        <w:rPr>
          <w:rFonts w:hint="eastAsia"/>
          <w:szCs w:val="21"/>
        </w:rPr>
        <w:lastRenderedPageBreak/>
        <w:t>的学校名称，点击“绑定”；</w:t>
      </w:r>
    </w:p>
    <w:p w:rsidR="002547F1" w:rsidRDefault="00E57983">
      <w:r>
        <w:rPr>
          <w:noProof/>
        </w:rPr>
        <w:drawing>
          <wp:inline distT="0" distB="0" distL="114300" distR="114300">
            <wp:extent cx="5262880" cy="2553970"/>
            <wp:effectExtent l="0" t="0" r="13970" b="17780"/>
            <wp:docPr id="6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图为：“绑定机构”页面示意图</w:t>
      </w:r>
    </w:p>
    <w:p w:rsidR="002547F1" w:rsidRDefault="002547F1"/>
    <w:p w:rsidR="002547F1" w:rsidRDefault="002547F1"/>
    <w:p w:rsidR="002547F1" w:rsidRDefault="00E57983">
      <w:pPr>
        <w:rPr>
          <w:szCs w:val="21"/>
        </w:rPr>
      </w:pPr>
      <w:r>
        <w:rPr>
          <w:rFonts w:hint="eastAsia"/>
          <w:szCs w:val="21"/>
        </w:rPr>
        <w:t>3.</w:t>
      </w:r>
      <w:r>
        <w:rPr>
          <w:rFonts w:hint="eastAsia"/>
          <w:szCs w:val="21"/>
        </w:rPr>
        <w:t>机构绑定成功后，显示“机构认证成功”，期限为：</w:t>
      </w:r>
      <w:r>
        <w:rPr>
          <w:rFonts w:hint="eastAsia"/>
          <w:szCs w:val="21"/>
        </w:rPr>
        <w:t>60</w:t>
      </w:r>
      <w:r>
        <w:rPr>
          <w:rFonts w:hint="eastAsia"/>
          <w:szCs w:val="21"/>
        </w:rPr>
        <w:t>天；（正式机构认证成功）</w:t>
      </w:r>
    </w:p>
    <w:p w:rsidR="002547F1" w:rsidRDefault="002547F1">
      <w:pPr>
        <w:rPr>
          <w:szCs w:val="21"/>
        </w:rPr>
      </w:pPr>
    </w:p>
    <w:p w:rsidR="002547F1" w:rsidRDefault="00E57983">
      <w:r>
        <w:rPr>
          <w:noProof/>
        </w:rPr>
        <w:drawing>
          <wp:inline distT="0" distB="0" distL="114300" distR="114300">
            <wp:extent cx="5271770" cy="2501265"/>
            <wp:effectExtent l="0" t="0" r="5080" b="13335"/>
            <wp:docPr id="6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图为：“绑定机构”成功页面示意图</w:t>
      </w:r>
    </w:p>
    <w:p w:rsidR="002547F1" w:rsidRDefault="002547F1"/>
    <w:p w:rsidR="002547F1" w:rsidRDefault="00E57983">
      <w:pPr>
        <w:pStyle w:val="3"/>
        <w:ind w:leftChars="200" w:left="420"/>
      </w:pPr>
      <w:r>
        <w:rPr>
          <w:rFonts w:hint="eastAsia"/>
        </w:rPr>
        <w:t>三</w:t>
      </w:r>
      <w:r>
        <w:rPr>
          <w:rFonts w:hint="eastAsia"/>
        </w:rPr>
        <w:t>、</w:t>
      </w:r>
      <w:r>
        <w:rPr>
          <w:rFonts w:hint="eastAsia"/>
        </w:rPr>
        <w:t>如何编辑个人资料？</w:t>
      </w:r>
      <w:bookmarkEnd w:id="37"/>
    </w:p>
    <w:p w:rsidR="002547F1" w:rsidRDefault="00E57983">
      <w:pPr>
        <w:ind w:leftChars="200" w:left="420"/>
      </w:pPr>
      <w:r>
        <w:rPr>
          <w:rFonts w:hint="eastAsia"/>
        </w:rPr>
        <w:t>1.</w:t>
      </w:r>
      <w:r>
        <w:rPr>
          <w:rFonts w:hint="eastAsia"/>
        </w:rPr>
        <w:t>在用户中心，点击用户头像，页面将进入“完善个人信息”页面，填写相关信息，点击“保存”个人资料修改成功。</w:t>
      </w:r>
    </w:p>
    <w:p w:rsidR="002547F1" w:rsidRDefault="00E57983">
      <w:pPr>
        <w:ind w:left="420" w:hangingChars="200" w:hanging="420"/>
        <w:jc w:val="center"/>
      </w:pPr>
      <w:r>
        <w:rPr>
          <w:noProof/>
        </w:rPr>
        <w:lastRenderedPageBreak/>
        <w:drawing>
          <wp:inline distT="0" distB="0" distL="0" distR="0">
            <wp:extent cx="5276850" cy="3771900"/>
            <wp:effectExtent l="160655" t="141605" r="163195" b="16319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图为：“完善个人信息”页面示意图</w:t>
      </w:r>
    </w:p>
    <w:p w:rsidR="002547F1" w:rsidRDefault="002547F1">
      <w:pPr>
        <w:ind w:left="420" w:hangingChars="200" w:hanging="420"/>
        <w:jc w:val="center"/>
      </w:pPr>
    </w:p>
    <w:p w:rsidR="002547F1" w:rsidRDefault="00E57983">
      <w:pPr>
        <w:pStyle w:val="3"/>
      </w:pPr>
      <w:bookmarkStart w:id="38" w:name="_Toc524245555"/>
      <w:bookmarkStart w:id="39" w:name="_Toc9075"/>
      <w:r>
        <w:rPr>
          <w:rFonts w:hint="eastAsia"/>
        </w:rPr>
        <w:t>四、如何查看我加入书架</w:t>
      </w:r>
      <w:bookmarkEnd w:id="38"/>
      <w:r>
        <w:rPr>
          <w:rFonts w:hint="eastAsia"/>
        </w:rPr>
        <w:t>的书</w:t>
      </w:r>
      <w:r>
        <w:rPr>
          <w:rFonts w:hint="eastAsia"/>
        </w:rPr>
        <w:t>？</w:t>
      </w:r>
      <w:bookmarkEnd w:id="39"/>
    </w:p>
    <w:p w:rsidR="002547F1" w:rsidRDefault="00E57983">
      <w:pPr>
        <w:spacing w:line="276" w:lineRule="auto"/>
        <w:ind w:left="210" w:hangingChars="100" w:hanging="210"/>
        <w:rPr>
          <w:rFonts w:ascii="宋体" w:hAnsi="宋体"/>
        </w:rPr>
      </w:pPr>
      <w:r>
        <w:rPr>
          <w:rFonts w:ascii="宋体" w:hAnsi="宋体" w:hint="eastAsia"/>
        </w:rPr>
        <w:t>1.</w:t>
      </w:r>
      <w:r>
        <w:rPr>
          <w:rFonts w:ascii="宋体" w:hAnsi="宋体" w:hint="eastAsia"/>
        </w:rPr>
        <w:t>登录后，用户可通过页面右上角“我的书架”直接进入页面，或者通过用户中心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我的</w:t>
      </w:r>
      <w:proofErr w:type="gramStart"/>
      <w:r>
        <w:rPr>
          <w:rFonts w:ascii="宋体" w:hAnsi="宋体" w:hint="eastAsia"/>
        </w:rPr>
        <w:t>书架页可查看</w:t>
      </w:r>
      <w:proofErr w:type="gramEnd"/>
      <w:r>
        <w:rPr>
          <w:rFonts w:ascii="宋体" w:hAnsi="宋体" w:hint="eastAsia"/>
        </w:rPr>
        <w:t>已经加入书架的书。</w:t>
      </w:r>
    </w:p>
    <w:p w:rsidR="002547F1" w:rsidRDefault="00E57983">
      <w:pPr>
        <w:spacing w:line="276" w:lineRule="auto"/>
        <w:ind w:leftChars="100" w:left="210"/>
        <w:jc w:val="center"/>
      </w:pPr>
      <w:r>
        <w:rPr>
          <w:noProof/>
        </w:rPr>
        <w:drawing>
          <wp:inline distT="0" distB="0" distL="114300" distR="114300">
            <wp:extent cx="5271135" cy="2469515"/>
            <wp:effectExtent l="0" t="0" r="5715" b="6985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图为：“我的书架”页面示意图</w:t>
      </w:r>
    </w:p>
    <w:p w:rsidR="002547F1" w:rsidRDefault="002547F1">
      <w:pPr>
        <w:spacing w:line="276" w:lineRule="auto"/>
        <w:ind w:leftChars="100" w:left="210"/>
        <w:jc w:val="center"/>
      </w:pPr>
    </w:p>
    <w:p w:rsidR="002547F1" w:rsidRDefault="00E57983">
      <w:pPr>
        <w:pStyle w:val="3"/>
      </w:pPr>
      <w:bookmarkStart w:id="40" w:name="_Toc28940"/>
      <w:r>
        <w:rPr>
          <w:rFonts w:hint="eastAsia"/>
        </w:rPr>
        <w:lastRenderedPageBreak/>
        <w:t>五、如何查看</w:t>
      </w:r>
      <w:r>
        <w:rPr>
          <w:rFonts w:hint="eastAsia"/>
        </w:rPr>
        <w:t>我</w:t>
      </w:r>
      <w:proofErr w:type="gramStart"/>
      <w:r>
        <w:rPr>
          <w:rFonts w:hint="eastAsia"/>
        </w:rPr>
        <w:t>自己荐购的</w:t>
      </w:r>
      <w:proofErr w:type="gramEnd"/>
      <w:r>
        <w:rPr>
          <w:rFonts w:hint="eastAsia"/>
        </w:rPr>
        <w:t>书？</w:t>
      </w:r>
      <w:bookmarkEnd w:id="40"/>
    </w:p>
    <w:p w:rsidR="002547F1" w:rsidRDefault="00E57983">
      <w:pPr>
        <w:spacing w:line="276" w:lineRule="auto"/>
        <w:ind w:left="210" w:hangingChars="100" w:hanging="210"/>
        <w:rPr>
          <w:rFonts w:ascii="宋体" w:hAnsi="宋体"/>
        </w:rPr>
      </w:pPr>
      <w:r>
        <w:rPr>
          <w:rFonts w:ascii="宋体" w:hAnsi="宋体" w:hint="eastAsia"/>
        </w:rPr>
        <w:t>1.</w:t>
      </w:r>
      <w:r>
        <w:rPr>
          <w:rFonts w:ascii="宋体" w:hAnsi="宋体" w:hint="eastAsia"/>
        </w:rPr>
        <w:t>登录后，通过用户中心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我</w:t>
      </w:r>
      <w:proofErr w:type="gramStart"/>
      <w:r>
        <w:rPr>
          <w:rFonts w:ascii="宋体" w:hAnsi="宋体" w:hint="eastAsia"/>
        </w:rPr>
        <w:t>的荐购点击</w:t>
      </w:r>
      <w:proofErr w:type="gramEnd"/>
      <w:r>
        <w:rPr>
          <w:rFonts w:ascii="宋体" w:hAnsi="宋体" w:hint="eastAsia"/>
        </w:rPr>
        <w:t>后方可查看</w:t>
      </w:r>
      <w:proofErr w:type="gramStart"/>
      <w:r>
        <w:rPr>
          <w:rFonts w:ascii="宋体" w:hAnsi="宋体" w:hint="eastAsia"/>
        </w:rPr>
        <w:t>自己荐购的</w:t>
      </w:r>
      <w:proofErr w:type="gramEnd"/>
      <w:r>
        <w:rPr>
          <w:rFonts w:ascii="宋体" w:hAnsi="宋体" w:hint="eastAsia"/>
        </w:rPr>
        <w:t>书。</w:t>
      </w:r>
    </w:p>
    <w:p w:rsidR="002547F1" w:rsidRDefault="00E57983">
      <w:pPr>
        <w:spacing w:line="360" w:lineRule="auto"/>
        <w:ind w:firstLineChars="200" w:firstLine="420"/>
        <w:jc w:val="left"/>
      </w:pPr>
      <w:r>
        <w:rPr>
          <w:noProof/>
        </w:rPr>
        <w:drawing>
          <wp:inline distT="0" distB="0" distL="114300" distR="114300">
            <wp:extent cx="5257800" cy="2438400"/>
            <wp:effectExtent l="106045" t="78105" r="122555" b="9334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7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图为：“我的荐购”页面示意图</w:t>
      </w:r>
    </w:p>
    <w:p w:rsidR="002547F1" w:rsidRDefault="002547F1">
      <w:pPr>
        <w:spacing w:line="360" w:lineRule="auto"/>
        <w:ind w:firstLineChars="200" w:firstLine="420"/>
        <w:jc w:val="left"/>
      </w:pPr>
    </w:p>
    <w:p w:rsidR="002547F1" w:rsidRDefault="00E57983">
      <w:pPr>
        <w:pStyle w:val="3"/>
      </w:pPr>
      <w:bookmarkStart w:id="41" w:name="_Toc524245557"/>
      <w:bookmarkStart w:id="42" w:name="_Toc24134"/>
      <w:r>
        <w:rPr>
          <w:rFonts w:hint="eastAsia"/>
        </w:rPr>
        <w:t>六、如何查看</w:t>
      </w:r>
      <w:r>
        <w:rPr>
          <w:rFonts w:hint="eastAsia"/>
        </w:rPr>
        <w:t>我</w:t>
      </w:r>
      <w:r>
        <w:rPr>
          <w:rFonts w:hint="eastAsia"/>
        </w:rPr>
        <w:t>自己的</w:t>
      </w:r>
      <w:r>
        <w:rPr>
          <w:rFonts w:hint="eastAsia"/>
        </w:rPr>
        <w:t>评论</w:t>
      </w:r>
      <w:bookmarkEnd w:id="41"/>
      <w:r>
        <w:rPr>
          <w:rFonts w:hint="eastAsia"/>
        </w:rPr>
        <w:t>？</w:t>
      </w:r>
      <w:bookmarkEnd w:id="42"/>
    </w:p>
    <w:p w:rsidR="002547F1" w:rsidRDefault="00E57983">
      <w:pPr>
        <w:spacing w:line="276" w:lineRule="auto"/>
        <w:ind w:left="210" w:hangingChars="100" w:hanging="210"/>
        <w:rPr>
          <w:rFonts w:ascii="宋体" w:hAnsi="宋体"/>
        </w:rPr>
      </w:pPr>
      <w:r>
        <w:rPr>
          <w:rFonts w:ascii="宋体" w:hAnsi="宋体" w:hint="eastAsia"/>
        </w:rPr>
        <w:t>1.</w:t>
      </w:r>
      <w:r>
        <w:rPr>
          <w:rFonts w:ascii="宋体" w:hAnsi="宋体" w:hint="eastAsia"/>
        </w:rPr>
        <w:t>登录后，通过用户中心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我的评论，点击后方可查看自己的评论，支持对评论进行</w:t>
      </w:r>
      <w:proofErr w:type="gramStart"/>
      <w:r>
        <w:rPr>
          <w:rFonts w:ascii="宋体" w:hAnsi="宋体" w:hint="eastAsia"/>
        </w:rPr>
        <w:t>删</w:t>
      </w:r>
      <w:proofErr w:type="gramEnd"/>
      <w:r>
        <w:rPr>
          <w:rFonts w:ascii="宋体" w:hAnsi="宋体" w:hint="eastAsia"/>
        </w:rPr>
        <w:t>选，只要</w:t>
      </w:r>
      <w:proofErr w:type="gramStart"/>
      <w:r>
        <w:rPr>
          <w:rFonts w:ascii="宋体" w:hAnsi="宋体" w:hint="eastAsia"/>
        </w:rPr>
        <w:t>勾选需要</w:t>
      </w:r>
      <w:proofErr w:type="gramEnd"/>
      <w:r>
        <w:rPr>
          <w:rFonts w:ascii="宋体" w:hAnsi="宋体" w:hint="eastAsia"/>
        </w:rPr>
        <w:t>删除的内容，点击删除即可。</w:t>
      </w:r>
    </w:p>
    <w:p w:rsidR="002547F1" w:rsidRDefault="00E57983">
      <w:pPr>
        <w:jc w:val="center"/>
      </w:pPr>
      <w:r>
        <w:rPr>
          <w:noProof/>
        </w:rPr>
        <w:drawing>
          <wp:inline distT="0" distB="0" distL="0" distR="0">
            <wp:extent cx="5276850" cy="2970530"/>
            <wp:effectExtent l="160655" t="141605" r="163195" b="16446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图为：“我的评论”页面示意图</w:t>
      </w:r>
    </w:p>
    <w:p w:rsidR="002547F1" w:rsidRDefault="002547F1">
      <w:pPr>
        <w:jc w:val="center"/>
      </w:pPr>
    </w:p>
    <w:p w:rsidR="002547F1" w:rsidRDefault="00E57983">
      <w:pPr>
        <w:pStyle w:val="3"/>
      </w:pPr>
      <w:bookmarkStart w:id="43" w:name="_Toc524245558"/>
      <w:bookmarkStart w:id="44" w:name="_Toc11383"/>
      <w:r>
        <w:rPr>
          <w:rFonts w:hint="eastAsia"/>
        </w:rPr>
        <w:t>七、如何查看自己</w:t>
      </w:r>
      <w:r>
        <w:rPr>
          <w:rFonts w:hint="eastAsia"/>
        </w:rPr>
        <w:t>浏览</w:t>
      </w:r>
      <w:bookmarkEnd w:id="43"/>
      <w:r>
        <w:rPr>
          <w:rFonts w:hint="eastAsia"/>
        </w:rPr>
        <w:t>过那些资源？</w:t>
      </w:r>
      <w:bookmarkEnd w:id="44"/>
    </w:p>
    <w:p w:rsidR="002547F1" w:rsidRDefault="00E57983">
      <w:pPr>
        <w:spacing w:line="276" w:lineRule="auto"/>
        <w:ind w:left="210" w:hangingChars="100" w:hanging="210"/>
        <w:rPr>
          <w:rFonts w:ascii="宋体" w:hAnsi="宋体"/>
        </w:rPr>
      </w:pPr>
      <w:r>
        <w:rPr>
          <w:rFonts w:ascii="宋体" w:hAnsi="宋体" w:hint="eastAsia"/>
        </w:rPr>
        <w:t>1.</w:t>
      </w:r>
      <w:r>
        <w:rPr>
          <w:rFonts w:ascii="宋体" w:hAnsi="宋体" w:hint="eastAsia"/>
        </w:rPr>
        <w:t>登录后，通过用户中心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浏览足迹，点击后方可查看历史浏览的资源。</w:t>
      </w:r>
    </w:p>
    <w:p w:rsidR="002547F1" w:rsidRDefault="00E57983">
      <w:pPr>
        <w:jc w:val="center"/>
      </w:pPr>
      <w:r>
        <w:rPr>
          <w:noProof/>
        </w:rPr>
        <w:drawing>
          <wp:inline distT="0" distB="0" distL="114300" distR="114300">
            <wp:extent cx="5269230" cy="2229485"/>
            <wp:effectExtent l="0" t="0" r="7620" b="18415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图为：“浏览足迹”页面示意图</w:t>
      </w:r>
    </w:p>
    <w:p w:rsidR="002547F1" w:rsidRDefault="002547F1">
      <w:pPr>
        <w:jc w:val="center"/>
      </w:pPr>
    </w:p>
    <w:p w:rsidR="002547F1" w:rsidRDefault="00E57983">
      <w:pPr>
        <w:pStyle w:val="3"/>
      </w:pPr>
      <w:bookmarkStart w:id="45" w:name="_Toc524245559"/>
      <w:bookmarkStart w:id="46" w:name="_Toc30836"/>
      <w:r>
        <w:rPr>
          <w:rFonts w:hint="eastAsia"/>
        </w:rPr>
        <w:t>八、如何设置自己的</w:t>
      </w:r>
      <w:r>
        <w:rPr>
          <w:rFonts w:hint="eastAsia"/>
        </w:rPr>
        <w:t>阅读偏好</w:t>
      </w:r>
      <w:bookmarkEnd w:id="45"/>
      <w:r>
        <w:rPr>
          <w:rFonts w:hint="eastAsia"/>
        </w:rPr>
        <w:t>？</w:t>
      </w:r>
      <w:bookmarkEnd w:id="46"/>
    </w:p>
    <w:p w:rsidR="002547F1" w:rsidRDefault="002547F1"/>
    <w:p w:rsidR="002547F1" w:rsidRDefault="00E57983">
      <w:pPr>
        <w:spacing w:line="276" w:lineRule="auto"/>
        <w:ind w:leftChars="-100" w:left="-210"/>
        <w:rPr>
          <w:rFonts w:ascii="宋体" w:hAnsi="宋体"/>
        </w:rPr>
      </w:pPr>
      <w:r>
        <w:rPr>
          <w:rFonts w:ascii="宋体" w:hAnsi="宋体" w:hint="eastAsia"/>
        </w:rPr>
        <w:t>1.</w:t>
      </w:r>
      <w:r>
        <w:rPr>
          <w:rFonts w:ascii="宋体" w:hAnsi="宋体" w:hint="eastAsia"/>
        </w:rPr>
        <w:t>登录后，通过用户中心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阅读偏好设置，选择您要想要设置的阅读偏好，点击“编辑”，</w:t>
      </w:r>
    </w:p>
    <w:p w:rsidR="002547F1" w:rsidRDefault="00E57983">
      <w:pPr>
        <w:spacing w:line="276" w:lineRule="auto"/>
        <w:ind w:leftChars="-100" w:left="-210"/>
        <w:rPr>
          <w:rFonts w:ascii="宋体" w:hAnsi="宋体"/>
        </w:rPr>
      </w:pPr>
      <w:r>
        <w:rPr>
          <w:noProof/>
        </w:rPr>
        <w:drawing>
          <wp:inline distT="0" distB="0" distL="114300" distR="114300">
            <wp:extent cx="5269230" cy="2846705"/>
            <wp:effectExtent l="0" t="0" r="7620" b="10795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。</w:t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图为：“阅读偏好设置”页面示意图（一）</w:t>
      </w:r>
    </w:p>
    <w:p w:rsidR="002547F1" w:rsidRDefault="002547F1">
      <w:pPr>
        <w:spacing w:line="276" w:lineRule="auto"/>
        <w:ind w:leftChars="-100" w:left="-210"/>
        <w:rPr>
          <w:rFonts w:ascii="宋体" w:hAnsi="宋体"/>
        </w:rPr>
      </w:pPr>
    </w:p>
    <w:p w:rsidR="002547F1" w:rsidRDefault="00E57983">
      <w:pPr>
        <w:spacing w:line="360" w:lineRule="auto"/>
      </w:pPr>
      <w:r>
        <w:rPr>
          <w:rFonts w:hint="eastAsia"/>
        </w:rPr>
        <w:t>2.</w:t>
      </w:r>
      <w:proofErr w:type="gramStart"/>
      <w:r>
        <w:rPr>
          <w:rFonts w:hint="eastAsia"/>
        </w:rPr>
        <w:t>勾选“学历”</w:t>
      </w:r>
      <w:proofErr w:type="gramEnd"/>
      <w:r>
        <w:rPr>
          <w:rFonts w:hint="eastAsia"/>
        </w:rPr>
        <w:t>，点击“</w:t>
      </w:r>
      <w:r>
        <w:rPr>
          <w:rFonts w:hint="eastAsia"/>
        </w:rPr>
        <w:t>+</w:t>
      </w:r>
      <w:r>
        <w:rPr>
          <w:rFonts w:hint="eastAsia"/>
        </w:rPr>
        <w:t>”位置，选择想要设置的学科分类，点击“添加为设置项”，页</w:t>
      </w:r>
      <w:r>
        <w:rPr>
          <w:rFonts w:hint="eastAsia"/>
        </w:rPr>
        <w:lastRenderedPageBreak/>
        <w:t>面提示“”</w:t>
      </w:r>
    </w:p>
    <w:p w:rsidR="002547F1" w:rsidRDefault="00E57983">
      <w:pPr>
        <w:spacing w:line="360" w:lineRule="auto"/>
        <w:ind w:leftChars="200" w:left="420"/>
      </w:pPr>
      <w:r>
        <w:rPr>
          <w:noProof/>
        </w:rPr>
        <w:drawing>
          <wp:inline distT="0" distB="0" distL="114300" distR="114300">
            <wp:extent cx="5271135" cy="2357755"/>
            <wp:effectExtent l="0" t="0" r="5715" b="4445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图为：“阅读偏好设置”页面示意图（二）</w:t>
      </w:r>
    </w:p>
    <w:p w:rsidR="002547F1" w:rsidRDefault="002547F1">
      <w:pPr>
        <w:spacing w:line="360" w:lineRule="auto"/>
        <w:ind w:leftChars="200" w:left="420"/>
      </w:pPr>
    </w:p>
    <w:p w:rsidR="002547F1" w:rsidRDefault="00E57983">
      <w:pPr>
        <w:spacing w:line="360" w:lineRule="auto"/>
        <w:ind w:leftChars="200" w:left="420"/>
      </w:pPr>
      <w:r>
        <w:rPr>
          <w:rFonts w:hint="eastAsia"/>
        </w:rPr>
        <w:t>3.</w:t>
      </w:r>
      <w:r>
        <w:rPr>
          <w:rFonts w:hint="eastAsia"/>
        </w:rPr>
        <w:t>页面提示“阅读偏好设置成功”，就表示已经设置成功。</w:t>
      </w:r>
    </w:p>
    <w:p w:rsidR="002547F1" w:rsidRDefault="00E57983">
      <w:pPr>
        <w:spacing w:line="360" w:lineRule="auto"/>
        <w:ind w:leftChars="200" w:left="420"/>
      </w:pPr>
      <w:r>
        <w:rPr>
          <w:noProof/>
        </w:rPr>
        <w:drawing>
          <wp:inline distT="0" distB="0" distL="114300" distR="114300">
            <wp:extent cx="5266690" cy="2554605"/>
            <wp:effectExtent l="0" t="0" r="10160" b="17145"/>
            <wp:docPr id="5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图为：“阅读偏好设置”页面示意图（三）</w:t>
      </w:r>
    </w:p>
    <w:p w:rsidR="002547F1" w:rsidRDefault="002547F1">
      <w:pPr>
        <w:spacing w:line="360" w:lineRule="auto"/>
        <w:ind w:leftChars="200" w:left="420"/>
      </w:pPr>
    </w:p>
    <w:p w:rsidR="002547F1" w:rsidRDefault="002547F1">
      <w:pPr>
        <w:spacing w:line="360" w:lineRule="auto"/>
        <w:ind w:firstLineChars="200" w:firstLine="420"/>
      </w:pPr>
    </w:p>
    <w:p w:rsidR="002547F1" w:rsidRDefault="002547F1">
      <w:pPr>
        <w:jc w:val="center"/>
      </w:pPr>
    </w:p>
    <w:p w:rsidR="002547F1" w:rsidRDefault="00E57983">
      <w:pPr>
        <w:pStyle w:val="3"/>
      </w:pPr>
      <w:bookmarkStart w:id="47" w:name="_Toc18496"/>
      <w:r>
        <w:rPr>
          <w:rFonts w:hint="eastAsia"/>
        </w:rPr>
        <w:t>九、账户设置是可以进行那些操作？</w:t>
      </w:r>
      <w:bookmarkEnd w:id="47"/>
    </w:p>
    <w:p w:rsidR="002547F1" w:rsidRDefault="00E57983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hint="eastAsia"/>
        </w:rPr>
        <w:t>说明：</w:t>
      </w:r>
      <w:r>
        <w:rPr>
          <w:rFonts w:hint="eastAsia"/>
        </w:rPr>
        <w:t>账号</w:t>
      </w:r>
      <w:r>
        <w:rPr>
          <w:rFonts w:ascii="宋体" w:hAnsi="宋体" w:hint="eastAsia"/>
        </w:rPr>
        <w:t>设置功能</w:t>
      </w:r>
      <w:r>
        <w:rPr>
          <w:rFonts w:ascii="宋体" w:hAnsi="宋体" w:hint="eastAsia"/>
        </w:rPr>
        <w:t>可以对账户</w:t>
      </w:r>
      <w:r>
        <w:rPr>
          <w:rFonts w:ascii="宋体" w:hAnsi="宋体" w:hint="eastAsia"/>
        </w:rPr>
        <w:t>的密码修改、手机和邮箱认证、机构绑定</w:t>
      </w:r>
      <w:r>
        <w:rPr>
          <w:rFonts w:ascii="宋体" w:hAnsi="宋体" w:hint="eastAsia"/>
        </w:rPr>
        <w:t>等</w:t>
      </w:r>
      <w:r>
        <w:rPr>
          <w:rFonts w:ascii="宋体" w:hAnsi="宋体" w:hint="eastAsia"/>
        </w:rPr>
        <w:t>操作。</w:t>
      </w:r>
    </w:p>
    <w:p w:rsidR="002547F1" w:rsidRDefault="00E57983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1.</w:t>
      </w:r>
      <w:r>
        <w:rPr>
          <w:rFonts w:ascii="宋体" w:hAnsi="宋体" w:hint="eastAsia"/>
        </w:rPr>
        <w:t>找到想要设置的内容，点击“修改”，根据相关页面展示，填写相关内容，点击“确认”或“提交”按钮，方可修改成功。</w:t>
      </w:r>
    </w:p>
    <w:p w:rsidR="002547F1" w:rsidRDefault="002547F1"/>
    <w:p w:rsidR="002547F1" w:rsidRDefault="00E57983">
      <w:r>
        <w:rPr>
          <w:noProof/>
        </w:rPr>
        <w:lastRenderedPageBreak/>
        <w:drawing>
          <wp:inline distT="0" distB="0" distL="114300" distR="114300">
            <wp:extent cx="5262880" cy="2430780"/>
            <wp:effectExtent l="0" t="0" r="13970" b="762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图为：“账号设置”页面示意图</w:t>
      </w:r>
    </w:p>
    <w:p w:rsidR="002547F1" w:rsidRDefault="002547F1"/>
    <w:p w:rsidR="002547F1" w:rsidRDefault="00E57983">
      <w:pPr>
        <w:pStyle w:val="3"/>
      </w:pPr>
      <w:bookmarkStart w:id="48" w:name="_Toc524245561"/>
      <w:bookmarkStart w:id="49" w:name="_Toc30532"/>
      <w:r>
        <w:rPr>
          <w:rFonts w:hint="eastAsia"/>
        </w:rPr>
        <w:t>十、</w:t>
      </w:r>
      <w:r>
        <w:rPr>
          <w:rFonts w:hint="eastAsia"/>
        </w:rPr>
        <w:t>客服服务</w:t>
      </w:r>
      <w:bookmarkEnd w:id="48"/>
      <w:bookmarkEnd w:id="49"/>
    </w:p>
    <w:p w:rsidR="002547F1" w:rsidRDefault="00E57983">
      <w:r>
        <w:rPr>
          <w:rFonts w:hint="eastAsia"/>
        </w:rPr>
        <w:t xml:space="preserve">   </w:t>
      </w:r>
      <w:r>
        <w:rPr>
          <w:rFonts w:hint="eastAsia"/>
        </w:rPr>
        <w:t>如果您在使用的过程中遇到什么问题，可以通过拨打服务热线或者发送邮件反馈。</w:t>
      </w:r>
    </w:p>
    <w:p w:rsidR="002547F1" w:rsidRDefault="002547F1"/>
    <w:p w:rsidR="002547F1" w:rsidRDefault="00E57983">
      <w:pPr>
        <w:jc w:val="left"/>
      </w:pPr>
      <w:r>
        <w:rPr>
          <w:noProof/>
        </w:rPr>
        <w:drawing>
          <wp:inline distT="0" distB="0" distL="0" distR="0">
            <wp:extent cx="5276850" cy="2151380"/>
            <wp:effectExtent l="160655" t="141605" r="163195" b="16446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47F1" w:rsidRDefault="00E5798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图为：“客服服务”页面示意图</w:t>
      </w:r>
    </w:p>
    <w:p w:rsidR="002547F1" w:rsidRDefault="002547F1">
      <w:pPr>
        <w:jc w:val="left"/>
      </w:pPr>
    </w:p>
    <w:p w:rsidR="002547F1" w:rsidRDefault="002547F1"/>
    <w:p w:rsidR="002547F1" w:rsidRDefault="002547F1">
      <w:pPr>
        <w:jc w:val="left"/>
        <w:rPr>
          <w:rFonts w:ascii="宋体" w:hAnsi="宋体"/>
          <w:szCs w:val="21"/>
        </w:rPr>
      </w:pPr>
    </w:p>
    <w:p w:rsidR="002547F1" w:rsidRDefault="002547F1">
      <w:pPr>
        <w:ind w:leftChars="200" w:left="420"/>
        <w:jc w:val="left"/>
        <w:rPr>
          <w:rFonts w:ascii="宋体" w:hAnsi="宋体"/>
          <w:szCs w:val="21"/>
        </w:rPr>
      </w:pPr>
    </w:p>
    <w:p w:rsidR="002547F1" w:rsidRDefault="002547F1">
      <w:pPr>
        <w:ind w:leftChars="200" w:left="420"/>
        <w:jc w:val="left"/>
        <w:rPr>
          <w:rFonts w:ascii="宋体" w:hAnsi="宋体"/>
          <w:szCs w:val="21"/>
        </w:rPr>
      </w:pPr>
    </w:p>
    <w:p w:rsidR="002547F1" w:rsidRDefault="002547F1">
      <w:pPr>
        <w:ind w:leftChars="200" w:left="420"/>
        <w:jc w:val="left"/>
        <w:rPr>
          <w:rFonts w:ascii="宋体" w:hAnsi="宋体"/>
          <w:szCs w:val="21"/>
        </w:rPr>
      </w:pPr>
    </w:p>
    <w:p w:rsidR="002547F1" w:rsidRDefault="002547F1">
      <w:pPr>
        <w:ind w:leftChars="200" w:left="420"/>
        <w:jc w:val="left"/>
        <w:rPr>
          <w:rFonts w:ascii="宋体" w:hAnsi="宋体"/>
          <w:szCs w:val="21"/>
        </w:rPr>
      </w:pPr>
    </w:p>
    <w:p w:rsidR="002547F1" w:rsidRDefault="002547F1">
      <w:pPr>
        <w:ind w:leftChars="200" w:left="420"/>
        <w:jc w:val="left"/>
        <w:rPr>
          <w:rFonts w:ascii="宋体" w:hAnsi="宋体"/>
          <w:szCs w:val="21"/>
        </w:rPr>
      </w:pPr>
    </w:p>
    <w:p w:rsidR="002547F1" w:rsidRDefault="002547F1">
      <w:pPr>
        <w:ind w:leftChars="200" w:left="420"/>
        <w:jc w:val="left"/>
        <w:rPr>
          <w:rFonts w:ascii="宋体" w:hAnsi="宋体"/>
          <w:szCs w:val="21"/>
        </w:rPr>
      </w:pPr>
    </w:p>
    <w:p w:rsidR="002547F1" w:rsidRDefault="002547F1">
      <w:pPr>
        <w:ind w:leftChars="200" w:left="420"/>
        <w:jc w:val="left"/>
        <w:rPr>
          <w:rFonts w:ascii="宋体" w:hAnsi="宋体"/>
          <w:szCs w:val="21"/>
        </w:rPr>
      </w:pPr>
    </w:p>
    <w:p w:rsidR="002547F1" w:rsidRDefault="002547F1">
      <w:pPr>
        <w:ind w:leftChars="200" w:left="420"/>
        <w:jc w:val="left"/>
        <w:rPr>
          <w:rFonts w:ascii="宋体" w:hAnsi="宋体"/>
          <w:szCs w:val="21"/>
        </w:rPr>
      </w:pPr>
    </w:p>
    <w:p w:rsidR="002547F1" w:rsidRDefault="002547F1">
      <w:pPr>
        <w:ind w:leftChars="200" w:left="420"/>
        <w:jc w:val="left"/>
        <w:rPr>
          <w:rFonts w:ascii="宋体" w:hAnsi="宋体"/>
          <w:szCs w:val="21"/>
        </w:rPr>
      </w:pPr>
    </w:p>
    <w:p w:rsidR="002547F1" w:rsidRDefault="002547F1">
      <w:pPr>
        <w:ind w:leftChars="200" w:left="420"/>
        <w:jc w:val="left"/>
        <w:rPr>
          <w:rFonts w:ascii="宋体" w:hAnsi="宋体"/>
          <w:szCs w:val="21"/>
        </w:rPr>
      </w:pPr>
    </w:p>
    <w:p w:rsidR="002547F1" w:rsidRDefault="002547F1">
      <w:pPr>
        <w:ind w:leftChars="200" w:left="420"/>
        <w:jc w:val="left"/>
        <w:rPr>
          <w:rFonts w:ascii="宋体" w:hAnsi="宋体"/>
          <w:szCs w:val="21"/>
        </w:rPr>
      </w:pPr>
    </w:p>
    <w:p w:rsidR="002547F1" w:rsidRDefault="002547F1">
      <w:pPr>
        <w:ind w:leftChars="200" w:left="420"/>
        <w:jc w:val="left"/>
        <w:rPr>
          <w:rFonts w:ascii="宋体" w:hAnsi="宋体"/>
          <w:szCs w:val="21"/>
        </w:rPr>
      </w:pPr>
    </w:p>
    <w:p w:rsidR="002547F1" w:rsidRDefault="002547F1">
      <w:pPr>
        <w:ind w:leftChars="200" w:left="420"/>
        <w:jc w:val="left"/>
        <w:rPr>
          <w:rFonts w:ascii="宋体" w:hAnsi="宋体"/>
          <w:szCs w:val="21"/>
        </w:rPr>
      </w:pPr>
    </w:p>
    <w:p w:rsidR="002547F1" w:rsidRDefault="002547F1">
      <w:pPr>
        <w:jc w:val="left"/>
        <w:rPr>
          <w:rFonts w:ascii="宋体" w:hAnsi="宋体"/>
          <w:szCs w:val="21"/>
        </w:rPr>
      </w:pPr>
    </w:p>
    <w:p w:rsidR="002547F1" w:rsidRDefault="002547F1"/>
    <w:p w:rsidR="002547F1" w:rsidRDefault="002547F1"/>
    <w:p w:rsidR="002547F1" w:rsidRDefault="002547F1"/>
    <w:p w:rsidR="002547F1" w:rsidRDefault="002547F1"/>
    <w:p w:rsidR="002547F1" w:rsidRDefault="002547F1"/>
    <w:p w:rsidR="002547F1" w:rsidRDefault="002547F1"/>
    <w:p w:rsidR="002547F1" w:rsidRDefault="002547F1"/>
    <w:p w:rsidR="002547F1" w:rsidRDefault="002547F1"/>
    <w:p w:rsidR="002547F1" w:rsidRDefault="002547F1"/>
    <w:p w:rsidR="002547F1" w:rsidRDefault="002547F1"/>
    <w:p w:rsidR="002547F1" w:rsidRDefault="00E57983">
      <w:pPr>
        <w:ind w:leftChars="200" w:left="420"/>
        <w:rPr>
          <w:rFonts w:ascii="隶书" w:eastAsia="隶书"/>
        </w:rPr>
      </w:pPr>
      <w:r>
        <w:rPr>
          <w:rFonts w:ascii="叶根友毛笔行书2.0版" w:eastAsia="叶根友毛笔行书2.0版" w:hint="eastAsia"/>
          <w:color w:val="ED7D31"/>
          <w:sz w:val="160"/>
          <w:szCs w:val="84"/>
        </w:rPr>
        <w:t>谢谢观看！</w:t>
      </w:r>
      <w:r>
        <w:rPr>
          <w:rFonts w:ascii="叶根友毛笔行书2.0版" w:eastAsia="叶根友毛笔行书2.0版" w:hint="eastAsia"/>
          <w:sz w:val="160"/>
          <w:szCs w:val="84"/>
        </w:rPr>
        <w:t xml:space="preserve"> </w:t>
      </w:r>
      <w:r>
        <w:rPr>
          <w:rFonts w:ascii="隶书" w:eastAsia="隶书"/>
        </w:rPr>
        <w:t xml:space="preserve"> </w:t>
      </w:r>
    </w:p>
    <w:p w:rsidR="002547F1" w:rsidRDefault="002547F1"/>
    <w:sectPr w:rsidR="002547F1">
      <w:headerReference w:type="default" r:id="rId5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E57983">
      <w:r>
        <w:separator/>
      </w:r>
    </w:p>
  </w:endnote>
  <w:endnote w:type="continuationSeparator" w:id="0">
    <w:p w:rsidR="00000000" w:rsidRDefault="00E57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 DARLING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叶根友毛笔行书2.0版">
    <w:altName w:val="Arial Unicode MS"/>
    <w:charset w:val="86"/>
    <w:family w:val="auto"/>
    <w:pitch w:val="default"/>
    <w:sig w:usb0="00000000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E57983">
      <w:r>
        <w:separator/>
      </w:r>
    </w:p>
  </w:footnote>
  <w:footnote w:type="continuationSeparator" w:id="0">
    <w:p w:rsidR="00000000" w:rsidRDefault="00E57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7F1" w:rsidRDefault="00E57983">
    <w:pPr>
      <w:pStyle w:val="a7"/>
      <w:jc w:val="left"/>
      <w:rPr>
        <w:rStyle w:val="12"/>
      </w:rPr>
    </w:pPr>
    <w:r>
      <w:rPr>
        <w:noProof/>
      </w:rPr>
      <w:drawing>
        <wp:inline distT="0" distB="0" distL="0" distR="0">
          <wp:extent cx="1113155" cy="364490"/>
          <wp:effectExtent l="0" t="0" r="0" b="0"/>
          <wp:docPr id="21" name="图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1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3155" cy="36449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</w:t>
    </w:r>
    <w:r>
      <w:t xml:space="preserve">     </w:t>
    </w:r>
    <w:r>
      <w:rPr>
        <w:rFonts w:hint="eastAsia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30647B"/>
    <w:multiLevelType w:val="singleLevel"/>
    <w:tmpl w:val="8030647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8949CD31"/>
    <w:multiLevelType w:val="singleLevel"/>
    <w:tmpl w:val="8949CD3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97554DB5"/>
    <w:multiLevelType w:val="singleLevel"/>
    <w:tmpl w:val="97554DB5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A803B88F"/>
    <w:multiLevelType w:val="singleLevel"/>
    <w:tmpl w:val="A803B88F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B16FDF8C"/>
    <w:multiLevelType w:val="singleLevel"/>
    <w:tmpl w:val="B16FDF8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D861CE99"/>
    <w:multiLevelType w:val="singleLevel"/>
    <w:tmpl w:val="D861CE99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6" w15:restartNumberingAfterBreak="0">
    <w:nsid w:val="E2DC760B"/>
    <w:multiLevelType w:val="singleLevel"/>
    <w:tmpl w:val="E2DC760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 w15:restartNumberingAfterBreak="0">
    <w:nsid w:val="E94B64D5"/>
    <w:multiLevelType w:val="multilevel"/>
    <w:tmpl w:val="E94B64D5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lvlText w:val="%1.%2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312"/>
        </w:tabs>
        <w:ind w:left="0" w:firstLine="0"/>
      </w:pPr>
      <w:rPr>
        <w:rFonts w:hint="default"/>
      </w:rPr>
    </w:lvl>
  </w:abstractNum>
  <w:abstractNum w:abstractNumId="8" w15:restartNumberingAfterBreak="0">
    <w:nsid w:val="EE67BA57"/>
    <w:multiLevelType w:val="singleLevel"/>
    <w:tmpl w:val="EE67BA5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 w15:restartNumberingAfterBreak="0">
    <w:nsid w:val="010B4319"/>
    <w:multiLevelType w:val="multilevel"/>
    <w:tmpl w:val="010B4319"/>
    <w:lvl w:ilvl="0">
      <w:start w:val="1"/>
      <w:numFmt w:val="bullet"/>
      <w:lvlText w:val=""/>
      <w:lvlJc w:val="left"/>
      <w:pPr>
        <w:ind w:left="846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10" w15:restartNumberingAfterBreak="0">
    <w:nsid w:val="3D7E5431"/>
    <w:multiLevelType w:val="multilevel"/>
    <w:tmpl w:val="3D7E5431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73465E6"/>
    <w:multiLevelType w:val="singleLevel"/>
    <w:tmpl w:val="473465E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2" w15:restartNumberingAfterBreak="0">
    <w:nsid w:val="600491A1"/>
    <w:multiLevelType w:val="singleLevel"/>
    <w:tmpl w:val="600491A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3" w15:restartNumberingAfterBreak="0">
    <w:nsid w:val="668B575B"/>
    <w:multiLevelType w:val="singleLevel"/>
    <w:tmpl w:val="668B575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0"/>
  </w:num>
  <w:num w:numId="5">
    <w:abstractNumId w:val="6"/>
  </w:num>
  <w:num w:numId="6">
    <w:abstractNumId w:val="2"/>
  </w:num>
  <w:num w:numId="7">
    <w:abstractNumId w:val="11"/>
  </w:num>
  <w:num w:numId="8">
    <w:abstractNumId w:val="13"/>
  </w:num>
  <w:num w:numId="9">
    <w:abstractNumId w:val="1"/>
  </w:num>
  <w:num w:numId="10">
    <w:abstractNumId w:val="12"/>
  </w:num>
  <w:num w:numId="11">
    <w:abstractNumId w:val="7"/>
  </w:num>
  <w:num w:numId="12">
    <w:abstractNumId w:val="4"/>
  </w:num>
  <w:num w:numId="13">
    <w:abstractNumId w:val="5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7A6"/>
    <w:rsid w:val="00005455"/>
    <w:rsid w:val="00020054"/>
    <w:rsid w:val="000313DC"/>
    <w:rsid w:val="000352D3"/>
    <w:rsid w:val="000607A6"/>
    <w:rsid w:val="00064705"/>
    <w:rsid w:val="00072D7D"/>
    <w:rsid w:val="000768F2"/>
    <w:rsid w:val="00086643"/>
    <w:rsid w:val="00086953"/>
    <w:rsid w:val="000919C6"/>
    <w:rsid w:val="0009440D"/>
    <w:rsid w:val="000B1A90"/>
    <w:rsid w:val="000C140E"/>
    <w:rsid w:val="000C641B"/>
    <w:rsid w:val="000D0515"/>
    <w:rsid w:val="000D0BDA"/>
    <w:rsid w:val="000D4E4F"/>
    <w:rsid w:val="000D5723"/>
    <w:rsid w:val="000D6E95"/>
    <w:rsid w:val="000D7AF6"/>
    <w:rsid w:val="000F1C80"/>
    <w:rsid w:val="000F7B55"/>
    <w:rsid w:val="00100DED"/>
    <w:rsid w:val="00106DCA"/>
    <w:rsid w:val="00110174"/>
    <w:rsid w:val="00113992"/>
    <w:rsid w:val="0011414B"/>
    <w:rsid w:val="00114E15"/>
    <w:rsid w:val="00115BD0"/>
    <w:rsid w:val="00120606"/>
    <w:rsid w:val="0014407B"/>
    <w:rsid w:val="00156D66"/>
    <w:rsid w:val="0018159F"/>
    <w:rsid w:val="001A1EC7"/>
    <w:rsid w:val="001A3249"/>
    <w:rsid w:val="001A714D"/>
    <w:rsid w:val="001C3EBA"/>
    <w:rsid w:val="001D043F"/>
    <w:rsid w:val="001D4119"/>
    <w:rsid w:val="001E3F69"/>
    <w:rsid w:val="001E6930"/>
    <w:rsid w:val="001E6B67"/>
    <w:rsid w:val="001F7115"/>
    <w:rsid w:val="00207364"/>
    <w:rsid w:val="002128D9"/>
    <w:rsid w:val="00216566"/>
    <w:rsid w:val="00222906"/>
    <w:rsid w:val="0022763B"/>
    <w:rsid w:val="00234EB3"/>
    <w:rsid w:val="002465D1"/>
    <w:rsid w:val="002547F1"/>
    <w:rsid w:val="00260460"/>
    <w:rsid w:val="00283A5D"/>
    <w:rsid w:val="002936CB"/>
    <w:rsid w:val="00294D2D"/>
    <w:rsid w:val="002A7B01"/>
    <w:rsid w:val="002B56D3"/>
    <w:rsid w:val="002C1163"/>
    <w:rsid w:val="002D17DB"/>
    <w:rsid w:val="002D24CA"/>
    <w:rsid w:val="002D6B52"/>
    <w:rsid w:val="00305EFA"/>
    <w:rsid w:val="0030621D"/>
    <w:rsid w:val="003211E3"/>
    <w:rsid w:val="00326F3C"/>
    <w:rsid w:val="0032738A"/>
    <w:rsid w:val="003278B3"/>
    <w:rsid w:val="0033199C"/>
    <w:rsid w:val="00336EDA"/>
    <w:rsid w:val="003379EF"/>
    <w:rsid w:val="00352CA6"/>
    <w:rsid w:val="00374D84"/>
    <w:rsid w:val="0037593D"/>
    <w:rsid w:val="0038199D"/>
    <w:rsid w:val="0038258F"/>
    <w:rsid w:val="0039285F"/>
    <w:rsid w:val="003A289A"/>
    <w:rsid w:val="003A4385"/>
    <w:rsid w:val="003B0A1E"/>
    <w:rsid w:val="003C509B"/>
    <w:rsid w:val="003E0118"/>
    <w:rsid w:val="004067A1"/>
    <w:rsid w:val="004070F7"/>
    <w:rsid w:val="00407CCB"/>
    <w:rsid w:val="00412407"/>
    <w:rsid w:val="0042699C"/>
    <w:rsid w:val="004428AD"/>
    <w:rsid w:val="00446837"/>
    <w:rsid w:val="00446D40"/>
    <w:rsid w:val="004518EB"/>
    <w:rsid w:val="004548B6"/>
    <w:rsid w:val="00464053"/>
    <w:rsid w:val="00465D8B"/>
    <w:rsid w:val="00467139"/>
    <w:rsid w:val="004712FF"/>
    <w:rsid w:val="00476F87"/>
    <w:rsid w:val="004914CD"/>
    <w:rsid w:val="00497499"/>
    <w:rsid w:val="004A0C47"/>
    <w:rsid w:val="004A24EC"/>
    <w:rsid w:val="004B2BB4"/>
    <w:rsid w:val="004B408D"/>
    <w:rsid w:val="004C1A50"/>
    <w:rsid w:val="004D3836"/>
    <w:rsid w:val="004E2A6F"/>
    <w:rsid w:val="004E772E"/>
    <w:rsid w:val="00506FF0"/>
    <w:rsid w:val="0051146A"/>
    <w:rsid w:val="00525962"/>
    <w:rsid w:val="00532DC1"/>
    <w:rsid w:val="00534DFB"/>
    <w:rsid w:val="00536F86"/>
    <w:rsid w:val="00541A35"/>
    <w:rsid w:val="0054301B"/>
    <w:rsid w:val="005438B5"/>
    <w:rsid w:val="00562FC7"/>
    <w:rsid w:val="005719F7"/>
    <w:rsid w:val="00571E18"/>
    <w:rsid w:val="0058187B"/>
    <w:rsid w:val="00584CD8"/>
    <w:rsid w:val="00584EE6"/>
    <w:rsid w:val="00586316"/>
    <w:rsid w:val="00591069"/>
    <w:rsid w:val="005A0C06"/>
    <w:rsid w:val="005A205F"/>
    <w:rsid w:val="005C731B"/>
    <w:rsid w:val="005C79EF"/>
    <w:rsid w:val="005E3201"/>
    <w:rsid w:val="006255C2"/>
    <w:rsid w:val="00626C99"/>
    <w:rsid w:val="006367A4"/>
    <w:rsid w:val="00640F05"/>
    <w:rsid w:val="0064149D"/>
    <w:rsid w:val="00643ACD"/>
    <w:rsid w:val="00656204"/>
    <w:rsid w:val="00657209"/>
    <w:rsid w:val="00657C2E"/>
    <w:rsid w:val="00667524"/>
    <w:rsid w:val="00681117"/>
    <w:rsid w:val="00682B7E"/>
    <w:rsid w:val="006B1108"/>
    <w:rsid w:val="006B20D0"/>
    <w:rsid w:val="006C22CF"/>
    <w:rsid w:val="006C4715"/>
    <w:rsid w:val="006D2B24"/>
    <w:rsid w:val="006D4172"/>
    <w:rsid w:val="006E4668"/>
    <w:rsid w:val="006E6765"/>
    <w:rsid w:val="006F224E"/>
    <w:rsid w:val="006F247C"/>
    <w:rsid w:val="00702430"/>
    <w:rsid w:val="00702D02"/>
    <w:rsid w:val="0070746C"/>
    <w:rsid w:val="00714600"/>
    <w:rsid w:val="00717E6B"/>
    <w:rsid w:val="0072018E"/>
    <w:rsid w:val="0072734A"/>
    <w:rsid w:val="00742B9D"/>
    <w:rsid w:val="0074354F"/>
    <w:rsid w:val="007618C1"/>
    <w:rsid w:val="00762571"/>
    <w:rsid w:val="00762BA6"/>
    <w:rsid w:val="00766703"/>
    <w:rsid w:val="00770877"/>
    <w:rsid w:val="0077118A"/>
    <w:rsid w:val="0078165A"/>
    <w:rsid w:val="007937B7"/>
    <w:rsid w:val="00794C96"/>
    <w:rsid w:val="00796008"/>
    <w:rsid w:val="007C22F9"/>
    <w:rsid w:val="007C752A"/>
    <w:rsid w:val="007C75DB"/>
    <w:rsid w:val="007D4797"/>
    <w:rsid w:val="007F2F94"/>
    <w:rsid w:val="0080152F"/>
    <w:rsid w:val="008112FB"/>
    <w:rsid w:val="00814121"/>
    <w:rsid w:val="00814DAC"/>
    <w:rsid w:val="0081646F"/>
    <w:rsid w:val="00816D16"/>
    <w:rsid w:val="00853E79"/>
    <w:rsid w:val="008551FB"/>
    <w:rsid w:val="008633B5"/>
    <w:rsid w:val="008635A4"/>
    <w:rsid w:val="008747CD"/>
    <w:rsid w:val="008777A5"/>
    <w:rsid w:val="00877C77"/>
    <w:rsid w:val="00882548"/>
    <w:rsid w:val="00882BAF"/>
    <w:rsid w:val="00886B8B"/>
    <w:rsid w:val="00887EB1"/>
    <w:rsid w:val="008911C3"/>
    <w:rsid w:val="0089181C"/>
    <w:rsid w:val="00891F7A"/>
    <w:rsid w:val="00892108"/>
    <w:rsid w:val="00892AE5"/>
    <w:rsid w:val="008C0092"/>
    <w:rsid w:val="008C7AFF"/>
    <w:rsid w:val="008D2F7A"/>
    <w:rsid w:val="008D65F8"/>
    <w:rsid w:val="008D70F8"/>
    <w:rsid w:val="008D7538"/>
    <w:rsid w:val="0090200E"/>
    <w:rsid w:val="00904F25"/>
    <w:rsid w:val="00925B4E"/>
    <w:rsid w:val="009276F2"/>
    <w:rsid w:val="0093137E"/>
    <w:rsid w:val="00931FFA"/>
    <w:rsid w:val="0095041D"/>
    <w:rsid w:val="009516A8"/>
    <w:rsid w:val="009618B7"/>
    <w:rsid w:val="00981EA3"/>
    <w:rsid w:val="009934F4"/>
    <w:rsid w:val="009C5216"/>
    <w:rsid w:val="009D34B3"/>
    <w:rsid w:val="009D402C"/>
    <w:rsid w:val="009F1BA4"/>
    <w:rsid w:val="009F3164"/>
    <w:rsid w:val="00A07453"/>
    <w:rsid w:val="00A20FD6"/>
    <w:rsid w:val="00A21CE9"/>
    <w:rsid w:val="00A22876"/>
    <w:rsid w:val="00A25240"/>
    <w:rsid w:val="00A25FB9"/>
    <w:rsid w:val="00A31776"/>
    <w:rsid w:val="00A34962"/>
    <w:rsid w:val="00A3663E"/>
    <w:rsid w:val="00A4287A"/>
    <w:rsid w:val="00A56EF4"/>
    <w:rsid w:val="00A661E7"/>
    <w:rsid w:val="00A729AB"/>
    <w:rsid w:val="00A72CB8"/>
    <w:rsid w:val="00A90C2B"/>
    <w:rsid w:val="00A929BA"/>
    <w:rsid w:val="00A93D23"/>
    <w:rsid w:val="00AA0F9B"/>
    <w:rsid w:val="00AC6740"/>
    <w:rsid w:val="00AC6902"/>
    <w:rsid w:val="00AD5F13"/>
    <w:rsid w:val="00AD7223"/>
    <w:rsid w:val="00AF26E6"/>
    <w:rsid w:val="00AF430C"/>
    <w:rsid w:val="00AF57B3"/>
    <w:rsid w:val="00AF7282"/>
    <w:rsid w:val="00AF72B2"/>
    <w:rsid w:val="00B015E4"/>
    <w:rsid w:val="00B218D0"/>
    <w:rsid w:val="00B26629"/>
    <w:rsid w:val="00B26D4B"/>
    <w:rsid w:val="00B318B1"/>
    <w:rsid w:val="00B42107"/>
    <w:rsid w:val="00B46E7D"/>
    <w:rsid w:val="00B54D07"/>
    <w:rsid w:val="00B60A04"/>
    <w:rsid w:val="00B63FAA"/>
    <w:rsid w:val="00B72A27"/>
    <w:rsid w:val="00B74E82"/>
    <w:rsid w:val="00B770BC"/>
    <w:rsid w:val="00BB53B1"/>
    <w:rsid w:val="00BB690C"/>
    <w:rsid w:val="00BC5845"/>
    <w:rsid w:val="00BC5DB0"/>
    <w:rsid w:val="00BD01CD"/>
    <w:rsid w:val="00BF6BB0"/>
    <w:rsid w:val="00C03348"/>
    <w:rsid w:val="00C07C19"/>
    <w:rsid w:val="00C11250"/>
    <w:rsid w:val="00C15869"/>
    <w:rsid w:val="00C34067"/>
    <w:rsid w:val="00C60AC1"/>
    <w:rsid w:val="00C70945"/>
    <w:rsid w:val="00C84370"/>
    <w:rsid w:val="00C9054A"/>
    <w:rsid w:val="00C96423"/>
    <w:rsid w:val="00C967E8"/>
    <w:rsid w:val="00CA1C1B"/>
    <w:rsid w:val="00CB38E3"/>
    <w:rsid w:val="00CB5232"/>
    <w:rsid w:val="00CC09AA"/>
    <w:rsid w:val="00CC26EA"/>
    <w:rsid w:val="00CC51B8"/>
    <w:rsid w:val="00CC5791"/>
    <w:rsid w:val="00CC7078"/>
    <w:rsid w:val="00CD250C"/>
    <w:rsid w:val="00CD2DEF"/>
    <w:rsid w:val="00CD4275"/>
    <w:rsid w:val="00CD7CF2"/>
    <w:rsid w:val="00CE0BF6"/>
    <w:rsid w:val="00CE7251"/>
    <w:rsid w:val="00CF4C0F"/>
    <w:rsid w:val="00D00CFF"/>
    <w:rsid w:val="00D06FCA"/>
    <w:rsid w:val="00D155EC"/>
    <w:rsid w:val="00D15CF7"/>
    <w:rsid w:val="00D21B64"/>
    <w:rsid w:val="00D22EE8"/>
    <w:rsid w:val="00D24BAC"/>
    <w:rsid w:val="00D268AA"/>
    <w:rsid w:val="00D2743F"/>
    <w:rsid w:val="00D3488D"/>
    <w:rsid w:val="00D37F8E"/>
    <w:rsid w:val="00D4104C"/>
    <w:rsid w:val="00D43DBE"/>
    <w:rsid w:val="00D53397"/>
    <w:rsid w:val="00D66F47"/>
    <w:rsid w:val="00D70553"/>
    <w:rsid w:val="00D72A22"/>
    <w:rsid w:val="00D76E12"/>
    <w:rsid w:val="00D840B4"/>
    <w:rsid w:val="00D87D82"/>
    <w:rsid w:val="00D92DF5"/>
    <w:rsid w:val="00D93096"/>
    <w:rsid w:val="00D950B2"/>
    <w:rsid w:val="00DA161D"/>
    <w:rsid w:val="00DB534A"/>
    <w:rsid w:val="00DB5D69"/>
    <w:rsid w:val="00DC0D11"/>
    <w:rsid w:val="00DC551E"/>
    <w:rsid w:val="00DC55EA"/>
    <w:rsid w:val="00DD00BB"/>
    <w:rsid w:val="00DE02A6"/>
    <w:rsid w:val="00DE26D4"/>
    <w:rsid w:val="00DF0D4A"/>
    <w:rsid w:val="00DF2DF1"/>
    <w:rsid w:val="00E02684"/>
    <w:rsid w:val="00E12241"/>
    <w:rsid w:val="00E1497B"/>
    <w:rsid w:val="00E15078"/>
    <w:rsid w:val="00E15820"/>
    <w:rsid w:val="00E41AC6"/>
    <w:rsid w:val="00E451DA"/>
    <w:rsid w:val="00E57837"/>
    <w:rsid w:val="00E57983"/>
    <w:rsid w:val="00E60601"/>
    <w:rsid w:val="00E61620"/>
    <w:rsid w:val="00E61D3A"/>
    <w:rsid w:val="00E74F6E"/>
    <w:rsid w:val="00E82532"/>
    <w:rsid w:val="00E84C84"/>
    <w:rsid w:val="00EA244B"/>
    <w:rsid w:val="00EA655D"/>
    <w:rsid w:val="00EB0B4B"/>
    <w:rsid w:val="00EB0C73"/>
    <w:rsid w:val="00EC05EB"/>
    <w:rsid w:val="00EC1737"/>
    <w:rsid w:val="00EC4FDB"/>
    <w:rsid w:val="00ED56C8"/>
    <w:rsid w:val="00EE7C68"/>
    <w:rsid w:val="00F0530E"/>
    <w:rsid w:val="00F05856"/>
    <w:rsid w:val="00F1015C"/>
    <w:rsid w:val="00F20380"/>
    <w:rsid w:val="00F34C3E"/>
    <w:rsid w:val="00F46039"/>
    <w:rsid w:val="00F478E1"/>
    <w:rsid w:val="00F51090"/>
    <w:rsid w:val="00F54B37"/>
    <w:rsid w:val="00F60F0E"/>
    <w:rsid w:val="00F633E6"/>
    <w:rsid w:val="00F6368B"/>
    <w:rsid w:val="00F72267"/>
    <w:rsid w:val="00F75788"/>
    <w:rsid w:val="00F765B9"/>
    <w:rsid w:val="00F924FD"/>
    <w:rsid w:val="00F9470D"/>
    <w:rsid w:val="00F960C0"/>
    <w:rsid w:val="00F968A3"/>
    <w:rsid w:val="00FD2577"/>
    <w:rsid w:val="00FD677A"/>
    <w:rsid w:val="00FE07D1"/>
    <w:rsid w:val="00FF002C"/>
    <w:rsid w:val="00FF21AE"/>
    <w:rsid w:val="01236F76"/>
    <w:rsid w:val="065D5317"/>
    <w:rsid w:val="084E0437"/>
    <w:rsid w:val="0A316CC6"/>
    <w:rsid w:val="0DC3029E"/>
    <w:rsid w:val="10756E13"/>
    <w:rsid w:val="143D0759"/>
    <w:rsid w:val="17ED1FB3"/>
    <w:rsid w:val="1AB6645D"/>
    <w:rsid w:val="1D221409"/>
    <w:rsid w:val="20CF2BD9"/>
    <w:rsid w:val="22485854"/>
    <w:rsid w:val="226E79A4"/>
    <w:rsid w:val="23640B98"/>
    <w:rsid w:val="28FB296B"/>
    <w:rsid w:val="2919342B"/>
    <w:rsid w:val="3074200C"/>
    <w:rsid w:val="339A2B95"/>
    <w:rsid w:val="34C9688F"/>
    <w:rsid w:val="35251803"/>
    <w:rsid w:val="36974B93"/>
    <w:rsid w:val="3D5F40A7"/>
    <w:rsid w:val="3E4F411B"/>
    <w:rsid w:val="46A607FA"/>
    <w:rsid w:val="4EE0158D"/>
    <w:rsid w:val="54B50F56"/>
    <w:rsid w:val="5DA6566E"/>
    <w:rsid w:val="5EE5285A"/>
    <w:rsid w:val="5EEC4577"/>
    <w:rsid w:val="5FD72798"/>
    <w:rsid w:val="60911408"/>
    <w:rsid w:val="61470B95"/>
    <w:rsid w:val="64D94DD3"/>
    <w:rsid w:val="6B422340"/>
    <w:rsid w:val="6CC73B11"/>
    <w:rsid w:val="6FA47BA2"/>
    <w:rsid w:val="715169A1"/>
    <w:rsid w:val="72012ABC"/>
    <w:rsid w:val="7236335C"/>
    <w:rsid w:val="76EE6A8F"/>
    <w:rsid w:val="796F2898"/>
    <w:rsid w:val="7A176CB1"/>
    <w:rsid w:val="7EAC63B4"/>
    <w:rsid w:val="7EF3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580C4A62-A167-49DA-B0F2-4F5C3378E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40" w:after="64" w:line="320" w:lineRule="auto"/>
      <w:outlineLvl w:val="5"/>
    </w:pPr>
    <w:rPr>
      <w:rFonts w:ascii="Calibri Light" w:hAnsi="Calibri Light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Hyperlink"/>
    <w:basedOn w:val="a0"/>
    <w:uiPriority w:val="99"/>
    <w:unhideWhenUsed/>
    <w:qFormat/>
    <w:rPr>
      <w:color w:val="0563C1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5B9BD5"/>
      <w:spacing w:val="5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5B5"/>
      <w:kern w:val="0"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Pr>
      <w:rFonts w:ascii="Calibri Light" w:eastAsia="宋体" w:hAnsi="Calibri Light" w:cs="Times New Roman"/>
      <w:b/>
      <w:bCs/>
      <w:sz w:val="32"/>
      <w:szCs w:val="32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60">
    <w:name w:val="标题 6 字符"/>
    <w:basedOn w:val="a0"/>
    <w:link w:val="6"/>
    <w:uiPriority w:val="9"/>
    <w:semiHidden/>
    <w:qFormat/>
    <w:rPr>
      <w:rFonts w:ascii="Calibri Light" w:eastAsia="宋体" w:hAnsi="Calibri Light" w:cs="Times New Roman"/>
      <w:b/>
      <w:bCs/>
      <w:sz w:val="24"/>
      <w:szCs w:val="24"/>
    </w:rPr>
  </w:style>
  <w:style w:type="character" w:customStyle="1" w:styleId="13">
    <w:name w:val="不明显参考1"/>
    <w:basedOn w:val="a0"/>
    <w:uiPriority w:val="31"/>
    <w:qFormat/>
    <w:rPr>
      <w:smallCaps/>
      <w:color w:val="595959"/>
    </w:rPr>
  </w:style>
  <w:style w:type="character" w:customStyle="1" w:styleId="30">
    <w:name w:val="标题 3 字符"/>
    <w:basedOn w:val="a0"/>
    <w:link w:val="3"/>
    <w:uiPriority w:val="9"/>
    <w:semiHidden/>
    <w:qFormat/>
    <w:rPr>
      <w:b/>
      <w:bCs/>
      <w:sz w:val="32"/>
      <w:szCs w:val="3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6D87CFD-65BB-4FE8-B4EE-A56842880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1034</Words>
  <Characters>5900</Characters>
  <Application>Microsoft Office Word</Application>
  <DocSecurity>0</DocSecurity>
  <Lines>49</Lines>
  <Paragraphs>13</Paragraphs>
  <ScaleCrop>false</ScaleCrop>
  <Company>Microsoft</Company>
  <LinksUpToDate>false</LinksUpToDate>
  <CharactersWithSpaces>6921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闫旭东</dc:creator>
  <cp:lastModifiedBy>lvjie</cp:lastModifiedBy>
  <cp:revision>322</cp:revision>
  <dcterms:created xsi:type="dcterms:W3CDTF">2017-12-04T08:46:00Z</dcterms:created>
  <dcterms:modified xsi:type="dcterms:W3CDTF">2019-04-29T05:32:00Z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